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8890" w:type="dxa"/>
        <w:tblLook w:val="04A0" w:firstRow="1" w:lastRow="0" w:firstColumn="1" w:lastColumn="0" w:noHBand="0" w:noVBand="1"/>
      </w:tblPr>
      <w:tblGrid>
        <w:gridCol w:w="2167"/>
        <w:gridCol w:w="1073"/>
        <w:gridCol w:w="2044"/>
        <w:gridCol w:w="3606"/>
      </w:tblGrid>
      <w:tr w:rsidR="00541EA1" w:rsidRPr="00542B88" w14:paraId="08F187FD" w14:textId="77777777" w:rsidTr="00B46947">
        <w:tc>
          <w:tcPr>
            <w:tcW w:w="2194" w:type="dxa"/>
          </w:tcPr>
          <w:p w14:paraId="2E3A219D" w14:textId="77777777" w:rsidR="00335281" w:rsidRPr="00542B88" w:rsidRDefault="00335281" w:rsidP="00090071">
            <w:pPr>
              <w:bidi/>
              <w:rPr>
                <w:b/>
                <w:bCs/>
                <w:rtl/>
              </w:rPr>
            </w:pPr>
            <w:r w:rsidRPr="00542B88">
              <w:rPr>
                <w:rFonts w:hint="cs"/>
                <w:b/>
                <w:bCs/>
                <w:rtl/>
              </w:rPr>
              <w:t>תאריך</w:t>
            </w:r>
          </w:p>
          <w:p w14:paraId="072855A3" w14:textId="77777777" w:rsidR="00335281" w:rsidRPr="00542B88" w:rsidRDefault="00335281" w:rsidP="00335281">
            <w:pPr>
              <w:bidi/>
              <w:rPr>
                <w:b/>
                <w:bCs/>
                <w:rtl/>
              </w:rPr>
            </w:pPr>
          </w:p>
        </w:tc>
        <w:tc>
          <w:tcPr>
            <w:tcW w:w="951" w:type="dxa"/>
          </w:tcPr>
          <w:p w14:paraId="3169FA46" w14:textId="4F0C0EB8" w:rsidR="00335281" w:rsidRPr="00542B88" w:rsidRDefault="001554A3" w:rsidP="0015255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28</w:t>
            </w:r>
            <w:r w:rsidR="00AE2E0C">
              <w:rPr>
                <w:rFonts w:hint="cs"/>
                <w:rtl/>
              </w:rPr>
              <w:t>.12.21</w:t>
            </w:r>
          </w:p>
        </w:tc>
        <w:tc>
          <w:tcPr>
            <w:tcW w:w="2072" w:type="dxa"/>
          </w:tcPr>
          <w:p w14:paraId="49B321C7" w14:textId="77777777" w:rsidR="00335281" w:rsidRPr="00542B88" w:rsidRDefault="00335281" w:rsidP="00090071">
            <w:pPr>
              <w:bidi/>
              <w:rPr>
                <w:b/>
                <w:bCs/>
                <w:rtl/>
              </w:rPr>
            </w:pPr>
            <w:r w:rsidRPr="00542B88">
              <w:rPr>
                <w:rFonts w:hint="cs"/>
                <w:b/>
                <w:bCs/>
                <w:rtl/>
              </w:rPr>
              <w:t>נרשם על ידי</w:t>
            </w:r>
          </w:p>
        </w:tc>
        <w:tc>
          <w:tcPr>
            <w:tcW w:w="3673" w:type="dxa"/>
          </w:tcPr>
          <w:p w14:paraId="78239AAB" w14:textId="20840FDF" w:rsidR="001D6606" w:rsidRPr="00542B88" w:rsidRDefault="001554A3" w:rsidP="001D660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גל סידס </w:t>
            </w:r>
          </w:p>
        </w:tc>
      </w:tr>
      <w:tr w:rsidR="00084030" w:rsidRPr="00542B88" w14:paraId="13602621" w14:textId="77777777" w:rsidTr="00B46947">
        <w:tc>
          <w:tcPr>
            <w:tcW w:w="2194" w:type="dxa"/>
          </w:tcPr>
          <w:p w14:paraId="34FA9DBF" w14:textId="77777777" w:rsidR="00084030" w:rsidRPr="00542B88" w:rsidRDefault="00084030" w:rsidP="00084030">
            <w:pPr>
              <w:bidi/>
              <w:rPr>
                <w:b/>
                <w:bCs/>
                <w:rtl/>
              </w:rPr>
            </w:pPr>
            <w:r w:rsidRPr="00084030">
              <w:rPr>
                <w:rFonts w:hint="cs"/>
                <w:b/>
                <w:bCs/>
                <w:rtl/>
              </w:rPr>
              <w:t>סטאטוס</w:t>
            </w:r>
          </w:p>
        </w:tc>
        <w:tc>
          <w:tcPr>
            <w:tcW w:w="951" w:type="dxa"/>
          </w:tcPr>
          <w:p w14:paraId="0D828201" w14:textId="77777777" w:rsidR="00084030" w:rsidRPr="00084030" w:rsidRDefault="00084030" w:rsidP="00084030">
            <w:pPr>
              <w:bidi/>
              <w:rPr>
                <w:rtl/>
              </w:rPr>
            </w:pPr>
          </w:p>
        </w:tc>
        <w:tc>
          <w:tcPr>
            <w:tcW w:w="2072" w:type="dxa"/>
          </w:tcPr>
          <w:p w14:paraId="62C21D21" w14:textId="77777777" w:rsidR="00084030" w:rsidRPr="00542B88" w:rsidRDefault="00084030" w:rsidP="00084030">
            <w:pPr>
              <w:bidi/>
              <w:rPr>
                <w:b/>
                <w:bCs/>
                <w:rtl/>
              </w:rPr>
            </w:pPr>
            <w:r w:rsidRPr="00084030">
              <w:rPr>
                <w:rFonts w:hint="cs"/>
                <w:b/>
                <w:bCs/>
                <w:rtl/>
              </w:rPr>
              <w:t>תאריך אישור</w:t>
            </w:r>
          </w:p>
        </w:tc>
        <w:tc>
          <w:tcPr>
            <w:tcW w:w="3673" w:type="dxa"/>
          </w:tcPr>
          <w:p w14:paraId="4BE460BE" w14:textId="77777777" w:rsidR="00084030" w:rsidRDefault="00084030" w:rsidP="00084030">
            <w:pPr>
              <w:bidi/>
              <w:rPr>
                <w:rtl/>
              </w:rPr>
            </w:pPr>
          </w:p>
        </w:tc>
      </w:tr>
      <w:tr w:rsidR="00084030" w:rsidRPr="00542B88" w14:paraId="76449F71" w14:textId="77777777" w:rsidTr="006D0AC6">
        <w:tc>
          <w:tcPr>
            <w:tcW w:w="2194" w:type="dxa"/>
          </w:tcPr>
          <w:p w14:paraId="6AA36FF1" w14:textId="77777777" w:rsidR="00084030" w:rsidRPr="00542B88" w:rsidRDefault="00084030" w:rsidP="00084030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תפוצה</w:t>
            </w:r>
          </w:p>
        </w:tc>
        <w:tc>
          <w:tcPr>
            <w:tcW w:w="6696" w:type="dxa"/>
            <w:gridSpan w:val="3"/>
          </w:tcPr>
          <w:p w14:paraId="1B0A53FC" w14:textId="0CF0CB3F" w:rsidR="00084030" w:rsidRPr="00542B88" w:rsidRDefault="00084030" w:rsidP="00084030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חברי ועד מרכזי</w:t>
            </w:r>
          </w:p>
        </w:tc>
      </w:tr>
      <w:tr w:rsidR="00084030" w:rsidRPr="00542B88" w14:paraId="0FE5EFFD" w14:textId="77777777" w:rsidTr="00B46947">
        <w:tc>
          <w:tcPr>
            <w:tcW w:w="2194" w:type="dxa"/>
            <w:vMerge w:val="restart"/>
          </w:tcPr>
          <w:p w14:paraId="41A5BB65" w14:textId="77777777" w:rsidR="00084030" w:rsidRPr="00542B88" w:rsidRDefault="00084030" w:rsidP="00084030">
            <w:pPr>
              <w:bidi/>
              <w:rPr>
                <w:b/>
                <w:bCs/>
                <w:rtl/>
              </w:rPr>
            </w:pPr>
            <w:r w:rsidRPr="00542B88">
              <w:rPr>
                <w:rFonts w:hint="cs"/>
                <w:b/>
                <w:bCs/>
                <w:rtl/>
              </w:rPr>
              <w:t>משתתפים</w:t>
            </w:r>
          </w:p>
        </w:tc>
        <w:tc>
          <w:tcPr>
            <w:tcW w:w="951" w:type="dxa"/>
          </w:tcPr>
          <w:p w14:paraId="0E12E996" w14:textId="77777777" w:rsidR="00084030" w:rsidRPr="00542B88" w:rsidRDefault="00084030" w:rsidP="00084030">
            <w:pPr>
              <w:bidi/>
              <w:rPr>
                <w:b/>
                <w:bCs/>
                <w:rtl/>
              </w:rPr>
            </w:pPr>
            <w:r w:rsidRPr="00542B88">
              <w:rPr>
                <w:rFonts w:hint="cs"/>
                <w:b/>
                <w:bCs/>
                <w:rtl/>
              </w:rPr>
              <w:t>בניין</w:t>
            </w:r>
          </w:p>
        </w:tc>
        <w:tc>
          <w:tcPr>
            <w:tcW w:w="2072" w:type="dxa"/>
          </w:tcPr>
          <w:p w14:paraId="0697D572" w14:textId="77777777" w:rsidR="00084030" w:rsidRPr="00542B88" w:rsidRDefault="00084030" w:rsidP="00084030">
            <w:pPr>
              <w:bidi/>
              <w:rPr>
                <w:b/>
                <w:bCs/>
                <w:rtl/>
              </w:rPr>
            </w:pPr>
            <w:r w:rsidRPr="00542B88">
              <w:rPr>
                <w:rFonts w:hint="cs"/>
                <w:b/>
                <w:bCs/>
                <w:rtl/>
              </w:rPr>
              <w:t>חבר ועד</w:t>
            </w:r>
          </w:p>
        </w:tc>
        <w:tc>
          <w:tcPr>
            <w:tcW w:w="3673" w:type="dxa"/>
          </w:tcPr>
          <w:p w14:paraId="09E42180" w14:textId="74688524" w:rsidR="00084030" w:rsidRPr="00542B88" w:rsidRDefault="00084030" w:rsidP="00084030">
            <w:pPr>
              <w:bidi/>
              <w:rPr>
                <w:b/>
                <w:bCs/>
                <w:rtl/>
              </w:rPr>
            </w:pPr>
            <w:r w:rsidRPr="00542B88">
              <w:rPr>
                <w:rFonts w:hint="cs"/>
                <w:b/>
                <w:bCs/>
                <w:rtl/>
              </w:rPr>
              <w:t>משקיפים</w:t>
            </w:r>
          </w:p>
        </w:tc>
      </w:tr>
      <w:tr w:rsidR="00084030" w:rsidRPr="00542B88" w14:paraId="22F6C683" w14:textId="77777777" w:rsidTr="00B46947">
        <w:tc>
          <w:tcPr>
            <w:tcW w:w="2194" w:type="dxa"/>
            <w:vMerge/>
          </w:tcPr>
          <w:p w14:paraId="03347124" w14:textId="77777777" w:rsidR="00084030" w:rsidRPr="00542B88" w:rsidRDefault="00084030" w:rsidP="00084030">
            <w:pPr>
              <w:bidi/>
              <w:rPr>
                <w:b/>
                <w:bCs/>
                <w:rtl/>
              </w:rPr>
            </w:pPr>
          </w:p>
        </w:tc>
        <w:tc>
          <w:tcPr>
            <w:tcW w:w="951" w:type="dxa"/>
          </w:tcPr>
          <w:p w14:paraId="0DE51659" w14:textId="77777777" w:rsidR="00084030" w:rsidRPr="00742A0D" w:rsidRDefault="00330ED8" w:rsidP="00330ED8">
            <w:pPr>
              <w:bidi/>
              <w:rPr>
                <w:b/>
                <w:bCs/>
                <w:rtl/>
              </w:rPr>
            </w:pPr>
            <w:r w:rsidRPr="00742A0D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072" w:type="dxa"/>
          </w:tcPr>
          <w:p w14:paraId="28970484" w14:textId="14C22755" w:rsidR="00084030" w:rsidRPr="00937DD5" w:rsidRDefault="00B41B71" w:rsidP="00E71584">
            <w:pPr>
              <w:bidi/>
              <w:rPr>
                <w:rtl/>
              </w:rPr>
            </w:pPr>
            <w:r w:rsidRPr="00937DD5">
              <w:rPr>
                <w:rFonts w:hint="cs"/>
                <w:rtl/>
              </w:rPr>
              <w:t>דני דורון</w:t>
            </w:r>
            <w:r w:rsidR="007047FA" w:rsidRPr="00937DD5">
              <w:rPr>
                <w:rFonts w:hint="cs"/>
                <w:rtl/>
              </w:rPr>
              <w:t xml:space="preserve"> </w:t>
            </w:r>
          </w:p>
        </w:tc>
        <w:tc>
          <w:tcPr>
            <w:tcW w:w="3673" w:type="dxa"/>
          </w:tcPr>
          <w:p w14:paraId="4494FE90" w14:textId="77777777" w:rsidR="00084030" w:rsidRPr="00D00A68" w:rsidRDefault="00084030" w:rsidP="00084030">
            <w:pPr>
              <w:bidi/>
              <w:rPr>
                <w:highlight w:val="yellow"/>
                <w:rtl/>
              </w:rPr>
            </w:pPr>
          </w:p>
        </w:tc>
      </w:tr>
      <w:tr w:rsidR="00084030" w:rsidRPr="00542B88" w14:paraId="67FA3CF8" w14:textId="77777777" w:rsidTr="00C101F9">
        <w:tc>
          <w:tcPr>
            <w:tcW w:w="2194" w:type="dxa"/>
            <w:vMerge/>
          </w:tcPr>
          <w:p w14:paraId="702A4E27" w14:textId="77777777" w:rsidR="00084030" w:rsidRPr="00542B88" w:rsidRDefault="00084030" w:rsidP="00084030">
            <w:pPr>
              <w:bidi/>
              <w:rPr>
                <w:b/>
                <w:bCs/>
                <w:rtl/>
              </w:rPr>
            </w:pPr>
          </w:p>
        </w:tc>
        <w:tc>
          <w:tcPr>
            <w:tcW w:w="951" w:type="dxa"/>
          </w:tcPr>
          <w:p w14:paraId="220521B6" w14:textId="77777777" w:rsidR="00084030" w:rsidRPr="00C101F9" w:rsidRDefault="00084030" w:rsidP="00330ED8">
            <w:pPr>
              <w:bidi/>
              <w:rPr>
                <w:b/>
                <w:bCs/>
                <w:rtl/>
              </w:rPr>
            </w:pPr>
            <w:r w:rsidRPr="00C101F9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39EAFA31" w14:textId="373F6CE1" w:rsidR="00084030" w:rsidRPr="00937DD5" w:rsidRDefault="00C101F9" w:rsidP="00E71584">
            <w:pPr>
              <w:bidi/>
              <w:rPr>
                <w:rtl/>
              </w:rPr>
            </w:pPr>
            <w:r w:rsidRPr="00937DD5">
              <w:rPr>
                <w:rFonts w:hint="cs"/>
                <w:rtl/>
              </w:rPr>
              <w:t>יוסי גריי</w:t>
            </w:r>
            <w:r w:rsidR="001554A3">
              <w:rPr>
                <w:rFonts w:hint="cs"/>
                <w:rtl/>
              </w:rPr>
              <w:t xml:space="preserve"> ומיכה אסא </w:t>
            </w:r>
          </w:p>
        </w:tc>
        <w:tc>
          <w:tcPr>
            <w:tcW w:w="3673" w:type="dxa"/>
          </w:tcPr>
          <w:p w14:paraId="068CF0B0" w14:textId="77777777" w:rsidR="00084030" w:rsidRPr="00D00A68" w:rsidRDefault="00084030" w:rsidP="00084030">
            <w:pPr>
              <w:bidi/>
              <w:rPr>
                <w:highlight w:val="yellow"/>
                <w:rtl/>
              </w:rPr>
            </w:pPr>
          </w:p>
        </w:tc>
      </w:tr>
      <w:tr w:rsidR="00084030" w:rsidRPr="00542B88" w14:paraId="533FBC2F" w14:textId="77777777" w:rsidTr="00B46947">
        <w:tc>
          <w:tcPr>
            <w:tcW w:w="2194" w:type="dxa"/>
            <w:vMerge/>
          </w:tcPr>
          <w:p w14:paraId="0601D64E" w14:textId="77777777" w:rsidR="00084030" w:rsidRPr="00542B88" w:rsidRDefault="00084030" w:rsidP="00084030">
            <w:pPr>
              <w:bidi/>
              <w:rPr>
                <w:b/>
                <w:bCs/>
                <w:rtl/>
              </w:rPr>
            </w:pPr>
          </w:p>
        </w:tc>
        <w:tc>
          <w:tcPr>
            <w:tcW w:w="951" w:type="dxa"/>
          </w:tcPr>
          <w:p w14:paraId="0F872A82" w14:textId="77777777" w:rsidR="00084030" w:rsidRPr="00542B88" w:rsidRDefault="00084030" w:rsidP="00330ED8">
            <w:pPr>
              <w:bidi/>
              <w:rPr>
                <w:b/>
                <w:bCs/>
                <w:rtl/>
              </w:rPr>
            </w:pPr>
            <w:r w:rsidRPr="00542B8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072" w:type="dxa"/>
          </w:tcPr>
          <w:p w14:paraId="4F766B3B" w14:textId="1E7AD4D6" w:rsidR="00084030" w:rsidRPr="00937DD5" w:rsidRDefault="001554A3" w:rsidP="00E7158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שמואל איסקוביץ </w:t>
            </w:r>
          </w:p>
        </w:tc>
        <w:tc>
          <w:tcPr>
            <w:tcW w:w="3673" w:type="dxa"/>
          </w:tcPr>
          <w:p w14:paraId="0CFCA482" w14:textId="77777777" w:rsidR="00084030" w:rsidRPr="00D00A68" w:rsidRDefault="00084030" w:rsidP="00084030">
            <w:pPr>
              <w:bidi/>
              <w:rPr>
                <w:highlight w:val="yellow"/>
                <w:rtl/>
              </w:rPr>
            </w:pPr>
          </w:p>
        </w:tc>
      </w:tr>
      <w:tr w:rsidR="00084030" w:rsidRPr="00542B88" w14:paraId="31F6A8C9" w14:textId="77777777" w:rsidTr="00B46947">
        <w:tc>
          <w:tcPr>
            <w:tcW w:w="2194" w:type="dxa"/>
            <w:vMerge/>
          </w:tcPr>
          <w:p w14:paraId="4F233050" w14:textId="77777777" w:rsidR="00084030" w:rsidRPr="00542B88" w:rsidRDefault="00084030" w:rsidP="00084030">
            <w:pPr>
              <w:bidi/>
              <w:rPr>
                <w:b/>
                <w:bCs/>
                <w:rtl/>
              </w:rPr>
            </w:pPr>
          </w:p>
        </w:tc>
        <w:tc>
          <w:tcPr>
            <w:tcW w:w="951" w:type="dxa"/>
          </w:tcPr>
          <w:p w14:paraId="140153B8" w14:textId="77777777" w:rsidR="00084030" w:rsidRPr="00542B88" w:rsidRDefault="00084030" w:rsidP="00330ED8">
            <w:pPr>
              <w:bidi/>
              <w:rPr>
                <w:b/>
                <w:bCs/>
                <w:rtl/>
              </w:rPr>
            </w:pPr>
            <w:r w:rsidRPr="00542B88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072" w:type="dxa"/>
          </w:tcPr>
          <w:p w14:paraId="11F5677A" w14:textId="77777777" w:rsidR="00084030" w:rsidRPr="00937DD5" w:rsidRDefault="00E71584" w:rsidP="00E71584">
            <w:pPr>
              <w:bidi/>
              <w:rPr>
                <w:rtl/>
              </w:rPr>
            </w:pPr>
            <w:r w:rsidRPr="00937DD5">
              <w:rPr>
                <w:rFonts w:hint="cs"/>
                <w:rtl/>
              </w:rPr>
              <w:t>גל סידס</w:t>
            </w:r>
          </w:p>
        </w:tc>
        <w:tc>
          <w:tcPr>
            <w:tcW w:w="3673" w:type="dxa"/>
          </w:tcPr>
          <w:p w14:paraId="0E8F7E8D" w14:textId="77777777" w:rsidR="00084030" w:rsidRPr="005876DA" w:rsidRDefault="00084030" w:rsidP="00084030">
            <w:pPr>
              <w:bidi/>
              <w:rPr>
                <w:rtl/>
              </w:rPr>
            </w:pPr>
          </w:p>
        </w:tc>
      </w:tr>
      <w:tr w:rsidR="00084030" w:rsidRPr="00542B88" w14:paraId="7C07C321" w14:textId="77777777" w:rsidTr="00B46947">
        <w:tc>
          <w:tcPr>
            <w:tcW w:w="2194" w:type="dxa"/>
            <w:vMerge/>
          </w:tcPr>
          <w:p w14:paraId="5EB5FE62" w14:textId="77777777" w:rsidR="00084030" w:rsidRPr="00542B88" w:rsidRDefault="00084030" w:rsidP="00084030">
            <w:pPr>
              <w:bidi/>
              <w:rPr>
                <w:b/>
                <w:bCs/>
                <w:rtl/>
              </w:rPr>
            </w:pPr>
          </w:p>
        </w:tc>
        <w:tc>
          <w:tcPr>
            <w:tcW w:w="951" w:type="dxa"/>
          </w:tcPr>
          <w:p w14:paraId="06ECEDDE" w14:textId="77777777" w:rsidR="00084030" w:rsidRPr="00542B88" w:rsidRDefault="00084030" w:rsidP="00330ED8">
            <w:pPr>
              <w:bidi/>
              <w:rPr>
                <w:b/>
                <w:bCs/>
                <w:rtl/>
              </w:rPr>
            </w:pPr>
            <w:r w:rsidRPr="00542B88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072" w:type="dxa"/>
          </w:tcPr>
          <w:p w14:paraId="4A6DFF37" w14:textId="77777777" w:rsidR="00084030" w:rsidRPr="00937DD5" w:rsidRDefault="00E71584" w:rsidP="00E71584">
            <w:pPr>
              <w:bidi/>
              <w:rPr>
                <w:rtl/>
              </w:rPr>
            </w:pPr>
            <w:r w:rsidRPr="00937DD5">
              <w:rPr>
                <w:rFonts w:hint="cs"/>
                <w:rtl/>
              </w:rPr>
              <w:t>מאורי</w:t>
            </w:r>
            <w:r w:rsidR="00F70D8C" w:rsidRPr="00937DD5">
              <w:rPr>
                <w:rFonts w:hint="cs"/>
                <w:rtl/>
              </w:rPr>
              <w:t xml:space="preserve"> גוטליב</w:t>
            </w:r>
          </w:p>
        </w:tc>
        <w:tc>
          <w:tcPr>
            <w:tcW w:w="3673" w:type="dxa"/>
          </w:tcPr>
          <w:p w14:paraId="78E4C934" w14:textId="26F965EC" w:rsidR="00084030" w:rsidRPr="005876DA" w:rsidRDefault="00E71584" w:rsidP="00C65C3A">
            <w:pPr>
              <w:bidi/>
              <w:rPr>
                <w:rtl/>
              </w:rPr>
            </w:pPr>
            <w:r w:rsidRPr="005876DA">
              <w:rPr>
                <w:rFonts w:hint="cs"/>
                <w:rtl/>
              </w:rPr>
              <w:t xml:space="preserve"> </w:t>
            </w:r>
          </w:p>
        </w:tc>
      </w:tr>
      <w:tr w:rsidR="00084030" w:rsidRPr="00542B88" w14:paraId="192C035A" w14:textId="77777777" w:rsidTr="00B46947">
        <w:tc>
          <w:tcPr>
            <w:tcW w:w="2194" w:type="dxa"/>
            <w:vMerge/>
          </w:tcPr>
          <w:p w14:paraId="50D5B0EA" w14:textId="77777777" w:rsidR="00084030" w:rsidRPr="00542B88" w:rsidRDefault="00084030" w:rsidP="00084030">
            <w:pPr>
              <w:bidi/>
              <w:rPr>
                <w:b/>
                <w:bCs/>
                <w:rtl/>
              </w:rPr>
            </w:pPr>
          </w:p>
        </w:tc>
        <w:tc>
          <w:tcPr>
            <w:tcW w:w="951" w:type="dxa"/>
          </w:tcPr>
          <w:p w14:paraId="30F0D873" w14:textId="77777777" w:rsidR="00084030" w:rsidRPr="00542B88" w:rsidRDefault="00084030" w:rsidP="00330ED8">
            <w:pPr>
              <w:bidi/>
              <w:rPr>
                <w:b/>
                <w:bCs/>
                <w:rtl/>
              </w:rPr>
            </w:pPr>
            <w:r w:rsidRPr="00542B88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072" w:type="dxa"/>
          </w:tcPr>
          <w:p w14:paraId="22AC8CA5" w14:textId="276CE88A" w:rsidR="00084030" w:rsidRPr="00937DD5" w:rsidRDefault="00AA0E04" w:rsidP="00E7158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3673" w:type="dxa"/>
          </w:tcPr>
          <w:p w14:paraId="509C59C0" w14:textId="36F6D752" w:rsidR="00084030" w:rsidRPr="005876DA" w:rsidRDefault="00084030" w:rsidP="00084030">
            <w:pPr>
              <w:bidi/>
              <w:rPr>
                <w:rtl/>
              </w:rPr>
            </w:pPr>
          </w:p>
        </w:tc>
      </w:tr>
      <w:tr w:rsidR="00084030" w:rsidRPr="00542B88" w14:paraId="3EFFC55E" w14:textId="77777777" w:rsidTr="00B46947">
        <w:tc>
          <w:tcPr>
            <w:tcW w:w="2194" w:type="dxa"/>
            <w:vMerge/>
          </w:tcPr>
          <w:p w14:paraId="48895D0D" w14:textId="77777777" w:rsidR="00084030" w:rsidRPr="00542B88" w:rsidRDefault="00084030" w:rsidP="00084030">
            <w:pPr>
              <w:bidi/>
              <w:rPr>
                <w:b/>
                <w:bCs/>
                <w:rtl/>
              </w:rPr>
            </w:pPr>
          </w:p>
        </w:tc>
        <w:tc>
          <w:tcPr>
            <w:tcW w:w="951" w:type="dxa"/>
          </w:tcPr>
          <w:p w14:paraId="58C38EE4" w14:textId="77777777" w:rsidR="00084030" w:rsidRPr="00542B88" w:rsidRDefault="00084030" w:rsidP="00330ED8">
            <w:pPr>
              <w:bidi/>
              <w:rPr>
                <w:b/>
                <w:bCs/>
                <w:rtl/>
              </w:rPr>
            </w:pPr>
            <w:r w:rsidRPr="00542B88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072" w:type="dxa"/>
          </w:tcPr>
          <w:p w14:paraId="614DB27E" w14:textId="68ECF69E" w:rsidR="00084030" w:rsidRPr="00937DD5" w:rsidRDefault="00084030" w:rsidP="00E71584">
            <w:pPr>
              <w:bidi/>
              <w:rPr>
                <w:rtl/>
              </w:rPr>
            </w:pPr>
          </w:p>
        </w:tc>
        <w:tc>
          <w:tcPr>
            <w:tcW w:w="3673" w:type="dxa"/>
          </w:tcPr>
          <w:p w14:paraId="7CC57AAA" w14:textId="77777777" w:rsidR="00084030" w:rsidRPr="00D00A68" w:rsidRDefault="00084030" w:rsidP="00084030">
            <w:pPr>
              <w:bidi/>
              <w:rPr>
                <w:highlight w:val="yellow"/>
                <w:rtl/>
              </w:rPr>
            </w:pPr>
          </w:p>
        </w:tc>
      </w:tr>
      <w:tr w:rsidR="00084030" w:rsidRPr="00542B88" w14:paraId="212F1B22" w14:textId="77777777" w:rsidTr="00B46947">
        <w:tc>
          <w:tcPr>
            <w:tcW w:w="2194" w:type="dxa"/>
            <w:vMerge/>
          </w:tcPr>
          <w:p w14:paraId="7543797E" w14:textId="77777777" w:rsidR="00084030" w:rsidRPr="00542B88" w:rsidRDefault="00084030" w:rsidP="00084030">
            <w:pPr>
              <w:bidi/>
              <w:rPr>
                <w:b/>
                <w:bCs/>
                <w:rtl/>
              </w:rPr>
            </w:pPr>
          </w:p>
        </w:tc>
        <w:tc>
          <w:tcPr>
            <w:tcW w:w="951" w:type="dxa"/>
          </w:tcPr>
          <w:p w14:paraId="3898C884" w14:textId="77777777" w:rsidR="00084030" w:rsidRPr="00542B88" w:rsidRDefault="00084030" w:rsidP="00330ED8">
            <w:pPr>
              <w:bidi/>
              <w:rPr>
                <w:b/>
                <w:bCs/>
                <w:rtl/>
              </w:rPr>
            </w:pPr>
            <w:r w:rsidRPr="00542B88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072" w:type="dxa"/>
          </w:tcPr>
          <w:p w14:paraId="58513F9A" w14:textId="77777777" w:rsidR="00084030" w:rsidRPr="00937DD5" w:rsidRDefault="00E71584" w:rsidP="00E71584">
            <w:pPr>
              <w:bidi/>
              <w:rPr>
                <w:rtl/>
              </w:rPr>
            </w:pPr>
            <w:r w:rsidRPr="00937DD5">
              <w:rPr>
                <w:rFonts w:hint="cs"/>
                <w:rtl/>
              </w:rPr>
              <w:t>מיכה זמל</w:t>
            </w:r>
          </w:p>
        </w:tc>
        <w:tc>
          <w:tcPr>
            <w:tcW w:w="3673" w:type="dxa"/>
          </w:tcPr>
          <w:p w14:paraId="4001D402" w14:textId="77777777" w:rsidR="00084030" w:rsidRPr="00D00A68" w:rsidRDefault="00084030" w:rsidP="00084030">
            <w:pPr>
              <w:bidi/>
              <w:rPr>
                <w:highlight w:val="yellow"/>
                <w:rtl/>
              </w:rPr>
            </w:pPr>
          </w:p>
        </w:tc>
      </w:tr>
      <w:tr w:rsidR="00084030" w:rsidRPr="00542B88" w14:paraId="368D0284" w14:textId="77777777" w:rsidTr="00B46947">
        <w:tc>
          <w:tcPr>
            <w:tcW w:w="2194" w:type="dxa"/>
            <w:vMerge/>
          </w:tcPr>
          <w:p w14:paraId="2730A8FE" w14:textId="77777777" w:rsidR="00084030" w:rsidRPr="00542B88" w:rsidRDefault="00084030" w:rsidP="00084030">
            <w:pPr>
              <w:bidi/>
              <w:rPr>
                <w:b/>
                <w:bCs/>
                <w:rtl/>
              </w:rPr>
            </w:pPr>
          </w:p>
        </w:tc>
        <w:tc>
          <w:tcPr>
            <w:tcW w:w="951" w:type="dxa"/>
          </w:tcPr>
          <w:p w14:paraId="10CFD040" w14:textId="77777777" w:rsidR="00084030" w:rsidRPr="00542B88" w:rsidRDefault="00084030" w:rsidP="00330ED8">
            <w:pPr>
              <w:bidi/>
              <w:rPr>
                <w:b/>
                <w:bCs/>
                <w:rtl/>
              </w:rPr>
            </w:pPr>
            <w:r w:rsidRPr="00542B88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2072" w:type="dxa"/>
          </w:tcPr>
          <w:p w14:paraId="0F74CEAA" w14:textId="65BDF220" w:rsidR="00084030" w:rsidRPr="00937DD5" w:rsidRDefault="00084030" w:rsidP="00CF4AD7">
            <w:pPr>
              <w:bidi/>
              <w:rPr>
                <w:rtl/>
              </w:rPr>
            </w:pPr>
          </w:p>
        </w:tc>
        <w:tc>
          <w:tcPr>
            <w:tcW w:w="3673" w:type="dxa"/>
          </w:tcPr>
          <w:p w14:paraId="0F291811" w14:textId="6611BD12" w:rsidR="00084030" w:rsidRPr="00D00A68" w:rsidRDefault="00084030" w:rsidP="00084030">
            <w:pPr>
              <w:bidi/>
              <w:rPr>
                <w:highlight w:val="yellow"/>
                <w:rtl/>
              </w:rPr>
            </w:pPr>
          </w:p>
        </w:tc>
      </w:tr>
      <w:tr w:rsidR="00084030" w:rsidRPr="00542B88" w14:paraId="2029C40C" w14:textId="77777777" w:rsidTr="00B46947">
        <w:tc>
          <w:tcPr>
            <w:tcW w:w="2194" w:type="dxa"/>
          </w:tcPr>
          <w:p w14:paraId="5AA66096" w14:textId="77777777" w:rsidR="00084030" w:rsidRPr="00542B88" w:rsidRDefault="00084030" w:rsidP="00084030">
            <w:pPr>
              <w:bidi/>
              <w:rPr>
                <w:b/>
                <w:bCs/>
                <w:rtl/>
              </w:rPr>
            </w:pPr>
          </w:p>
        </w:tc>
        <w:tc>
          <w:tcPr>
            <w:tcW w:w="951" w:type="dxa"/>
          </w:tcPr>
          <w:p w14:paraId="3BD44424" w14:textId="77777777" w:rsidR="00084030" w:rsidRPr="00542B88" w:rsidRDefault="00084030" w:rsidP="00330ED8">
            <w:pPr>
              <w:bidi/>
              <w:rPr>
                <w:b/>
                <w:bCs/>
                <w:rtl/>
              </w:rPr>
            </w:pPr>
            <w:r w:rsidRPr="00542B88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2072" w:type="dxa"/>
          </w:tcPr>
          <w:p w14:paraId="5946F743" w14:textId="0D48DC13" w:rsidR="00084030" w:rsidRPr="00937DD5" w:rsidRDefault="00C101F9" w:rsidP="00E71584">
            <w:pPr>
              <w:bidi/>
              <w:rPr>
                <w:rtl/>
              </w:rPr>
            </w:pPr>
            <w:r w:rsidRPr="00937DD5">
              <w:rPr>
                <w:rFonts w:hint="cs"/>
                <w:rtl/>
              </w:rPr>
              <w:t>תמי בר</w:t>
            </w:r>
          </w:p>
        </w:tc>
        <w:tc>
          <w:tcPr>
            <w:tcW w:w="3673" w:type="dxa"/>
          </w:tcPr>
          <w:p w14:paraId="1288AB8C" w14:textId="77777777" w:rsidR="00084030" w:rsidRPr="00D00A68" w:rsidRDefault="00084030" w:rsidP="00084030">
            <w:pPr>
              <w:bidi/>
              <w:rPr>
                <w:highlight w:val="yellow"/>
                <w:rtl/>
              </w:rPr>
            </w:pPr>
          </w:p>
        </w:tc>
      </w:tr>
      <w:tr w:rsidR="00CB170A" w:rsidRPr="00CB170A" w14:paraId="4C549536" w14:textId="77777777" w:rsidTr="00084030">
        <w:tc>
          <w:tcPr>
            <w:tcW w:w="2194" w:type="dxa"/>
          </w:tcPr>
          <w:p w14:paraId="7D52BDF2" w14:textId="668E4F95" w:rsidR="00084030" w:rsidRPr="00CB170A" w:rsidRDefault="00192D3C" w:rsidP="00084030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צוות מעבר </w:t>
            </w:r>
          </w:p>
        </w:tc>
        <w:tc>
          <w:tcPr>
            <w:tcW w:w="6696" w:type="dxa"/>
            <w:gridSpan w:val="3"/>
          </w:tcPr>
          <w:p w14:paraId="6A4DF8F4" w14:textId="7E46471E" w:rsidR="00084030" w:rsidRPr="00937DD5" w:rsidRDefault="00AE2E0C" w:rsidP="00C65C3A">
            <w:pPr>
              <w:bidi/>
            </w:pPr>
            <w:r w:rsidRPr="00937DD5">
              <w:rPr>
                <w:rFonts w:hint="cs"/>
                <w:rtl/>
              </w:rPr>
              <w:t xml:space="preserve"> אלי אברמוב</w:t>
            </w:r>
            <w:r w:rsidR="001554A3">
              <w:rPr>
                <w:rFonts w:hint="cs"/>
                <w:rtl/>
              </w:rPr>
              <w:t xml:space="preserve">, דב אשר </w:t>
            </w:r>
          </w:p>
        </w:tc>
      </w:tr>
      <w:tr w:rsidR="00192D3C" w:rsidRPr="00CB170A" w14:paraId="25EEC825" w14:textId="77777777" w:rsidTr="00C101F9">
        <w:trPr>
          <w:trHeight w:val="113"/>
        </w:trPr>
        <w:tc>
          <w:tcPr>
            <w:tcW w:w="2194" w:type="dxa"/>
          </w:tcPr>
          <w:p w14:paraId="197DD742" w14:textId="30E5A144" w:rsidR="00192D3C" w:rsidRPr="00CB170A" w:rsidDel="00192D3C" w:rsidRDefault="00192D3C" w:rsidP="00084030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משתתפים נוספים </w:t>
            </w:r>
          </w:p>
        </w:tc>
        <w:tc>
          <w:tcPr>
            <w:tcW w:w="6696" w:type="dxa"/>
            <w:gridSpan w:val="3"/>
          </w:tcPr>
          <w:p w14:paraId="0BB7D18D" w14:textId="2FC189FB" w:rsidR="007C7BB4" w:rsidRPr="00D00A68" w:rsidRDefault="00C101F9" w:rsidP="001554A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אלעד ייני</w:t>
            </w:r>
            <w:r w:rsidR="00AA0E04">
              <w:rPr>
                <w:rFonts w:hint="cs"/>
                <w:rtl/>
              </w:rPr>
              <w:t xml:space="preserve"> (בזום)</w:t>
            </w:r>
            <w:r w:rsidR="00ED696E">
              <w:rPr>
                <w:rFonts w:hint="cs"/>
                <w:rtl/>
              </w:rPr>
              <w:t xml:space="preserve"> אבי זמיר </w:t>
            </w:r>
          </w:p>
        </w:tc>
      </w:tr>
    </w:tbl>
    <w:p w14:paraId="63ED1A06" w14:textId="77777777" w:rsidR="00C81001" w:rsidRPr="00CB170A" w:rsidRDefault="00BB301E" w:rsidP="00556D55">
      <w:pPr>
        <w:bidi/>
        <w:rPr>
          <w:rtl/>
        </w:rPr>
      </w:pPr>
      <w:r w:rsidRPr="00CB170A">
        <w:rPr>
          <w:rFonts w:hint="cs"/>
          <w:rtl/>
        </w:rPr>
        <w:t xml:space="preserve"> </w:t>
      </w:r>
    </w:p>
    <w:p w14:paraId="1A0C371E" w14:textId="77777777" w:rsidR="00C81001" w:rsidRDefault="00C81001">
      <w:pPr>
        <w:rPr>
          <w:color w:val="FF0000"/>
        </w:rPr>
      </w:pPr>
      <w:r>
        <w:rPr>
          <w:color w:val="FF0000"/>
          <w:rtl/>
        </w:rPr>
        <w:br w:type="page"/>
      </w:r>
    </w:p>
    <w:p w14:paraId="61AB32B1" w14:textId="77777777" w:rsidR="00C81001" w:rsidRDefault="00C81001" w:rsidP="00556D55">
      <w:pPr>
        <w:bidi/>
        <w:rPr>
          <w:color w:val="FF0000"/>
          <w:rtl/>
        </w:rPr>
      </w:pPr>
    </w:p>
    <w:tbl>
      <w:tblPr>
        <w:tblStyle w:val="a3"/>
        <w:bidiVisual/>
        <w:tblW w:w="7708" w:type="dxa"/>
        <w:tblLook w:val="04A0" w:firstRow="1" w:lastRow="0" w:firstColumn="1" w:lastColumn="0" w:noHBand="0" w:noVBand="1"/>
      </w:tblPr>
      <w:tblGrid>
        <w:gridCol w:w="1110"/>
        <w:gridCol w:w="5473"/>
        <w:gridCol w:w="1125"/>
      </w:tblGrid>
      <w:tr w:rsidR="00AA0E04" w:rsidRPr="004507D4" w14:paraId="5F657356" w14:textId="77777777" w:rsidTr="00AA0E04">
        <w:tc>
          <w:tcPr>
            <w:tcW w:w="1110" w:type="dxa"/>
          </w:tcPr>
          <w:p w14:paraId="4A425CDF" w14:textId="77777777" w:rsidR="00AA0E04" w:rsidRPr="004507D4" w:rsidRDefault="00AA0E04" w:rsidP="00A527DE">
            <w:pPr>
              <w:bidi/>
              <w:jc w:val="center"/>
              <w:rPr>
                <w:color w:val="1D1B11" w:themeColor="background2" w:themeShade="1A"/>
                <w:rtl/>
              </w:rPr>
            </w:pPr>
            <w:r w:rsidRPr="004507D4">
              <w:rPr>
                <w:rFonts w:hint="cs"/>
                <w:color w:val="1D1B11" w:themeColor="background2" w:themeShade="1A"/>
                <w:rtl/>
              </w:rPr>
              <w:t>מס.</w:t>
            </w:r>
          </w:p>
        </w:tc>
        <w:tc>
          <w:tcPr>
            <w:tcW w:w="5473" w:type="dxa"/>
          </w:tcPr>
          <w:p w14:paraId="6EF1B545" w14:textId="77777777" w:rsidR="00AA0E04" w:rsidRPr="004507D4" w:rsidRDefault="00AA0E04" w:rsidP="00A527DE">
            <w:pPr>
              <w:bidi/>
              <w:jc w:val="center"/>
              <w:rPr>
                <w:color w:val="1D1B11" w:themeColor="background2" w:themeShade="1A"/>
                <w:rtl/>
              </w:rPr>
            </w:pPr>
            <w:r w:rsidRPr="004507D4">
              <w:rPr>
                <w:rFonts w:hint="cs"/>
                <w:color w:val="1D1B11" w:themeColor="background2" w:themeShade="1A"/>
                <w:rtl/>
              </w:rPr>
              <w:t>תיאור</w:t>
            </w:r>
          </w:p>
        </w:tc>
        <w:tc>
          <w:tcPr>
            <w:tcW w:w="1125" w:type="dxa"/>
          </w:tcPr>
          <w:p w14:paraId="0009C1AB" w14:textId="77777777" w:rsidR="00AA0E04" w:rsidRPr="004507D4" w:rsidRDefault="00AA0E04" w:rsidP="00A527DE">
            <w:pPr>
              <w:bidi/>
              <w:jc w:val="center"/>
              <w:rPr>
                <w:color w:val="1D1B11" w:themeColor="background2" w:themeShade="1A"/>
                <w:rtl/>
              </w:rPr>
            </w:pPr>
            <w:r w:rsidRPr="004507D4">
              <w:rPr>
                <w:rFonts w:hint="cs"/>
                <w:color w:val="1D1B11" w:themeColor="background2" w:themeShade="1A"/>
                <w:rtl/>
              </w:rPr>
              <w:t>תאריך יעד</w:t>
            </w:r>
          </w:p>
        </w:tc>
      </w:tr>
      <w:tr w:rsidR="00AA0E04" w:rsidRPr="004507D4" w14:paraId="04AFC9CB" w14:textId="77777777" w:rsidTr="00AA0E04">
        <w:trPr>
          <w:trHeight w:val="480"/>
        </w:trPr>
        <w:tc>
          <w:tcPr>
            <w:tcW w:w="1110" w:type="dxa"/>
          </w:tcPr>
          <w:p w14:paraId="5206902A" w14:textId="77777777" w:rsidR="00AA0E04" w:rsidRPr="007E42D2" w:rsidRDefault="00AA0E04" w:rsidP="00330ED8">
            <w:pPr>
              <w:pStyle w:val="a9"/>
              <w:numPr>
                <w:ilvl w:val="0"/>
                <w:numId w:val="18"/>
              </w:numPr>
              <w:bidi/>
              <w:rPr>
                <w:color w:val="1D1B11" w:themeColor="background2" w:themeShade="1A"/>
                <w:rtl/>
              </w:rPr>
            </w:pPr>
          </w:p>
        </w:tc>
        <w:tc>
          <w:tcPr>
            <w:tcW w:w="5473" w:type="dxa"/>
          </w:tcPr>
          <w:p w14:paraId="055DC1EE" w14:textId="1E7F5EAC" w:rsidR="00AA0E04" w:rsidRDefault="00AA0E04" w:rsidP="008405B0">
            <w:pPr>
              <w:shd w:val="clear" w:color="auto" w:fill="FFFFFF"/>
              <w:bidi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u w:val="single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222222"/>
                <w:sz w:val="24"/>
                <w:szCs w:val="24"/>
                <w:u w:val="single"/>
                <w:rtl/>
              </w:rPr>
              <w:t xml:space="preserve">ועד מנהל </w:t>
            </w:r>
          </w:p>
          <w:p w14:paraId="463BEE1F" w14:textId="3C7D550F" w:rsidR="00AA0E04" w:rsidRDefault="00AA0E04" w:rsidP="001F3888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דב אשר וגל סידס מסיימים את תפקידם בצוות המעבר. </w:t>
            </w:r>
          </w:p>
          <w:p w14:paraId="35AC8DDC" w14:textId="77777777" w:rsidR="00AA0E04" w:rsidRDefault="00AA0E04" w:rsidP="00D52FB9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הועד המנהל החדש כרגע בהתהוות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–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אלי אברמוב ומיכה זמל אשר יקחו על עצמם את התפקיד נמצאים כרגע בקשר עם כמה מועמדים/ות לטובת איוש הצלע השלישית של הצוות. גל הסכימה להישאר לחודש נוסף על מנת לאפשר בחירה ראויה והסכימה להיות הגורם המטפל בנושאים המשפטיים גם במהלך השנה הקרובה.  </w:t>
            </w:r>
          </w:p>
          <w:p w14:paraId="71EC1C92" w14:textId="5FF3F3E4" w:rsidR="000C3A4E" w:rsidRPr="00A2656E" w:rsidRDefault="000C3A4E" w:rsidP="000C3A4E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ההרכב אושר על ידי כל חברי הועד הנוכחים. </w:t>
            </w:r>
          </w:p>
        </w:tc>
        <w:tc>
          <w:tcPr>
            <w:tcW w:w="1125" w:type="dxa"/>
          </w:tcPr>
          <w:p w14:paraId="6A3608C5" w14:textId="2EC7F67E" w:rsidR="00AA0E04" w:rsidRPr="004507D4" w:rsidRDefault="00AA0E04" w:rsidP="001F5C91">
            <w:pPr>
              <w:bidi/>
              <w:rPr>
                <w:color w:val="1D1B11" w:themeColor="background2" w:themeShade="1A"/>
                <w:rtl/>
              </w:rPr>
            </w:pPr>
          </w:p>
        </w:tc>
      </w:tr>
      <w:tr w:rsidR="00AA0E04" w:rsidRPr="004507D4" w14:paraId="14A585B2" w14:textId="77777777" w:rsidTr="00AA0E04">
        <w:trPr>
          <w:trHeight w:val="480"/>
        </w:trPr>
        <w:tc>
          <w:tcPr>
            <w:tcW w:w="1110" w:type="dxa"/>
          </w:tcPr>
          <w:p w14:paraId="0063D9A3" w14:textId="77777777" w:rsidR="00AA0E04" w:rsidRPr="007E42D2" w:rsidRDefault="00AA0E04" w:rsidP="00330ED8">
            <w:pPr>
              <w:pStyle w:val="a9"/>
              <w:numPr>
                <w:ilvl w:val="0"/>
                <w:numId w:val="18"/>
              </w:numPr>
              <w:bidi/>
              <w:rPr>
                <w:color w:val="1D1B11" w:themeColor="background2" w:themeShade="1A"/>
                <w:rtl/>
              </w:rPr>
            </w:pPr>
          </w:p>
        </w:tc>
        <w:tc>
          <w:tcPr>
            <w:tcW w:w="5473" w:type="dxa"/>
          </w:tcPr>
          <w:p w14:paraId="3A349293" w14:textId="6FC64F57" w:rsidR="00AA0E04" w:rsidRPr="00813D1B" w:rsidRDefault="00AA0E04" w:rsidP="00FE4057">
            <w:pPr>
              <w:shd w:val="clear" w:color="auto" w:fill="FFFFFF"/>
              <w:bidi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u w:val="single"/>
                <w:rtl/>
              </w:rPr>
            </w:pPr>
            <w:r w:rsidRPr="00813D1B">
              <w:rPr>
                <w:rFonts w:ascii="Arial" w:eastAsia="Times New Roman" w:hAnsi="Arial" w:cs="Arial" w:hint="cs"/>
                <w:b/>
                <w:bCs/>
                <w:color w:val="222222"/>
                <w:sz w:val="24"/>
                <w:szCs w:val="24"/>
                <w:u w:val="single"/>
                <w:rtl/>
              </w:rPr>
              <w:t xml:space="preserve">התנהלות מול חברת הניהול </w:t>
            </w:r>
          </w:p>
          <w:p w14:paraId="61915257" w14:textId="25E636FA" w:rsidR="00AA0E04" w:rsidRDefault="00AA0E04" w:rsidP="00A27330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יש להפריד בין אחזקה שוטפת לבין פרוייקטים. </w:t>
            </w:r>
          </w:p>
          <w:p w14:paraId="0BD7DC61" w14:textId="7E51F3D6" w:rsidR="00AA0E04" w:rsidRDefault="00460AC6" w:rsidP="00813D1B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שעות העבודה בגין </w:t>
            </w:r>
            <w:r w:rsidR="00AA0E04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אחזקה שוטפת כלולה במחיר (לדוגמא </w:t>
            </w:r>
            <w:r w:rsidR="00AA0E04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–</w:t>
            </w:r>
            <w:r w:rsidR="00AA0E04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תיקוני צבע, החלפת מנורות, החלפת מרצפת שבורה, פתיחת מרזבים). זאת להבדיל מפרוייקטים (דוגמא </w:t>
            </w:r>
            <w:r w:rsidR="00AA0E04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–</w:t>
            </w:r>
            <w:r w:rsidR="00AA0E04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</w:t>
            </w:r>
            <w:r w:rsidR="00C57B95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התקנת גלאי נפח בכל הקומות בבניין</w:t>
            </w:r>
            <w:r w:rsidR="00AA0E04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). במצב של פרוייקט תעביר חברת הניהול הצעת מחיר לשעות עבודה (העדפה לעובד חיצוני)</w:t>
            </w:r>
            <w:r w:rsidR="000D2937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לאישור הבנין, על מנת למנוע מצב שבו אנשי האחזקה שמשמשים את כולנו, 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לא יוכלו לשרת את כלל הבניינים בשוטף ברמה הנדרשת</w:t>
            </w:r>
            <w:r w:rsidR="00AA0E04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.  </w:t>
            </w:r>
            <w:r w:rsidR="00C57B95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מאחר ויש גם מקרים גבוליים/אפורים (עבודה בהיקף קטן שאינה אחזקה שוטפת), אלי ואבי יסכמו בינהם את ההגדרה המדוייקת ויביאו לידיעת הועד בישיבתו הקרובה.</w:t>
            </w:r>
          </w:p>
          <w:p w14:paraId="79D93C6E" w14:textId="77777777" w:rsidR="00AA0E04" w:rsidRDefault="00AA0E04" w:rsidP="00813D1B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</w:p>
          <w:p w14:paraId="3A59E9AB" w14:textId="0282697B" w:rsidR="00AA0E04" w:rsidRDefault="00AA0E04" w:rsidP="005A67CF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תמי ביקשה לקבל תוכנית תחזוקה שוטפת </w:t>
            </w:r>
            <w:r w:rsidR="001D5AEE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לבניינים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–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</w:t>
            </w:r>
            <w:r w:rsidR="001D5AEE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אבי זמיר עדכן ש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מוכן יופץ שבוע הבא. </w:t>
            </w:r>
          </w:p>
          <w:p w14:paraId="24FC3138" w14:textId="77777777" w:rsidR="00AA0E04" w:rsidRDefault="00AA0E04" w:rsidP="006A2475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</w:p>
          <w:p w14:paraId="0471288A" w14:textId="34642D5B" w:rsidR="00AA0E04" w:rsidRDefault="00703485" w:rsidP="005A67CF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אפליקציית דיירים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–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מיי </w:t>
            </w:r>
            <w:r w:rsidR="00AA0E04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טאואר </w:t>
            </w:r>
            <w:r w:rsidR="00AA0E04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–</w:t>
            </w:r>
            <w:r w:rsidR="00AA0E04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הליך ההתחברות החל אתמול. האפליקציה תאפשר דיווח תקלות מנוטר שוטף</w:t>
            </w:r>
            <w:r w:rsidR="00F87186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. יודגש כי </w:t>
            </w:r>
            <w:r w:rsidR="00E54CE8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ניתן יהיה להמשיך ולדווח תקלות דרך השומרים. </w:t>
            </w:r>
            <w:r w:rsidR="00AA0E04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</w:t>
            </w:r>
          </w:p>
          <w:p w14:paraId="6269A7A5" w14:textId="77777777" w:rsidR="00AA0E04" w:rsidRDefault="00AA0E04" w:rsidP="00D2192F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</w:p>
          <w:p w14:paraId="2DBDEB94" w14:textId="5735A6AB" w:rsidR="00AA0E04" w:rsidRDefault="00E54CE8" w:rsidP="005A67CF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מאורי שואל לגבי התחייבות לזמני תגובה בהתאם לאופי התקלה</w:t>
            </w:r>
            <w:r w:rsidR="00F155F9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. </w:t>
            </w:r>
            <w:r w:rsidR="00AA0E04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זמני תגובה </w:t>
            </w:r>
            <w:r w:rsidR="00AA0E04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–</w:t>
            </w:r>
            <w:r w:rsidR="00AA0E04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הוגדרו במפרט החוזה </w:t>
            </w:r>
            <w:r w:rsidR="00AA0E04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–</w:t>
            </w:r>
            <w:r w:rsidR="00AA0E04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אלי יתזכר את הנושא מול אבי וה </w:t>
            </w:r>
            <w:r w:rsidR="00AA0E04">
              <w:rPr>
                <w:rFonts w:ascii="Arial" w:eastAsia="Times New Roman" w:hAnsi="Arial" w:cs="Arial" w:hint="cs"/>
                <w:color w:val="222222"/>
                <w:sz w:val="24"/>
                <w:szCs w:val="24"/>
              </w:rPr>
              <w:t xml:space="preserve">SLA </w:t>
            </w:r>
            <w:r w:rsidR="00AA0E04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יפורסם על פי סוג תקלה</w:t>
            </w:r>
            <w:r w:rsidR="00F155F9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.</w:t>
            </w:r>
          </w:p>
          <w:p w14:paraId="164AD5C7" w14:textId="77777777" w:rsidR="00AA0E04" w:rsidRDefault="00AA0E04" w:rsidP="005A4A7D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</w:p>
          <w:p w14:paraId="0B875E7C" w14:textId="046A737B" w:rsidR="00AA0E04" w:rsidRDefault="00AA0E04" w:rsidP="00586B6A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עולה טענה בנושא תפקוד השומרים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–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גם לגבי הקפדה על הודעות בכניסה וגם לגבי דיווח התקלות. אבי מבקש </w:t>
            </w:r>
            <w:r w:rsidR="00F155F9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את שיתוף הפעולה של הדיירים ועירוב הנהלת המתחם מיד כאשר מתגלה בעיה על מנת שתטופל ויינתן מענה מידיי</w:t>
            </w:r>
            <w:r w:rsidR="00ED008E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. </w:t>
            </w:r>
          </w:p>
          <w:p w14:paraId="781A1A2B" w14:textId="77777777" w:rsidR="00AA0E04" w:rsidRDefault="00AA0E04" w:rsidP="00A27330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</w:p>
          <w:p w14:paraId="5DDAC016" w14:textId="6D829914" w:rsidR="00AA0E04" w:rsidRDefault="00AA0E04" w:rsidP="00586B6A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תמי מציינת לחיוב את התגובתיות של </w:t>
            </w:r>
            <w:r w:rsidR="0052548F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שמעון ושל הצוות. הן לגבי זמן התגובה והן לגבי איכותה. 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</w:t>
            </w:r>
          </w:p>
          <w:p w14:paraId="4CF1F91E" w14:textId="77777777" w:rsidR="00AA0E04" w:rsidRDefault="00AA0E04" w:rsidP="002252B8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</w:p>
          <w:p w14:paraId="19F51716" w14:textId="78B1A8E5" w:rsidR="00AA0E04" w:rsidRDefault="00AA0E04" w:rsidP="00586B6A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שמוליק מעלה את </w:t>
            </w:r>
            <w:r w:rsidR="00D57CB5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נושא הע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לייה בכמות הפריצות באיזור (רכבים/דירות)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–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נושא המצלמות יטופל השנה ועלה רעיון להחליף את הקודנים בצ'יפים. </w:t>
            </w:r>
          </w:p>
          <w:p w14:paraId="24AF3F3F" w14:textId="79EEDE25" w:rsidR="00AA0E04" w:rsidRDefault="00AA0E04" w:rsidP="009965B9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אבי מעדכן שהופעלה תוכנת איזי גארד לווידוא הסיורים בכל הנקודות המסומנות. </w:t>
            </w:r>
          </w:p>
          <w:p w14:paraId="5BCD2102" w14:textId="67783565" w:rsidR="00AA0E04" w:rsidRDefault="00AA0E04" w:rsidP="00586B6A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</w:p>
          <w:p w14:paraId="431C8C08" w14:textId="7DDB1ACE" w:rsidR="00AA0E04" w:rsidRDefault="00AA0E04" w:rsidP="00586B6A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עדכון לגבי תקלות בריכה</w:t>
            </w:r>
            <w:r w:rsidR="00543E3F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שמקורן בשלוש מערכות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: </w:t>
            </w:r>
          </w:p>
          <w:p w14:paraId="45A6392E" w14:textId="77777777" w:rsidR="00AA0E04" w:rsidRDefault="00AA0E04" w:rsidP="003F179F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משאבות חום </w:t>
            </w:r>
          </w:p>
          <w:p w14:paraId="5316C366" w14:textId="77777777" w:rsidR="00AA0E04" w:rsidRDefault="00AA0E04" w:rsidP="003F179F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משאבות </w:t>
            </w:r>
          </w:p>
          <w:p w14:paraId="7DB3AE89" w14:textId="77777777" w:rsidR="00AA0E04" w:rsidRDefault="00AA0E04" w:rsidP="003F179F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מסננים</w:t>
            </w:r>
          </w:p>
          <w:p w14:paraId="11A0E06A" w14:textId="5C25EC29" w:rsidR="00AA0E04" w:rsidRPr="00DF1290" w:rsidRDefault="00AA0E04" w:rsidP="00D83ABB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אבי מטפל בנושא והדברים נמצאים בשלבי הצעות מחיר. חלק מהדברים תוקצבו </w:t>
            </w:r>
            <w:r w:rsidR="001B4C20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כחלק מפרוייקטי השיפור של </w:t>
            </w:r>
            <w:r w:rsidR="00D83ABB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2022 ולחלק יצטרך להימצא פתרון תקציבי. דחיפות הנושא</w:t>
            </w:r>
            <w:r w:rsidR="00C57B95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, בעיקר משאבת החום,</w:t>
            </w:r>
            <w:r w:rsidR="00D83ABB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ברורה לאור מזג האוויר. </w:t>
            </w:r>
          </w:p>
        </w:tc>
        <w:tc>
          <w:tcPr>
            <w:tcW w:w="1125" w:type="dxa"/>
          </w:tcPr>
          <w:p w14:paraId="5606C087" w14:textId="77777777" w:rsidR="00AA0E04" w:rsidRDefault="00AA0E04" w:rsidP="00B46947">
            <w:pPr>
              <w:bidi/>
              <w:rPr>
                <w:color w:val="1D1B11" w:themeColor="background2" w:themeShade="1A"/>
                <w:rtl/>
              </w:rPr>
            </w:pPr>
          </w:p>
          <w:p w14:paraId="2662D1D6" w14:textId="77777777" w:rsidR="00677E3F" w:rsidRDefault="00677E3F" w:rsidP="00677E3F">
            <w:pPr>
              <w:bidi/>
              <w:rPr>
                <w:color w:val="1D1B11" w:themeColor="background2" w:themeShade="1A"/>
                <w:rtl/>
              </w:rPr>
            </w:pPr>
          </w:p>
          <w:p w14:paraId="28A4A70F" w14:textId="77777777" w:rsidR="00677E3F" w:rsidRDefault="00677E3F" w:rsidP="00677E3F">
            <w:pPr>
              <w:bidi/>
              <w:rPr>
                <w:color w:val="1D1B11" w:themeColor="background2" w:themeShade="1A"/>
                <w:rtl/>
              </w:rPr>
            </w:pPr>
          </w:p>
          <w:p w14:paraId="3A94EDD4" w14:textId="77777777" w:rsidR="00677E3F" w:rsidRDefault="00677E3F" w:rsidP="00677E3F">
            <w:pPr>
              <w:bidi/>
              <w:rPr>
                <w:color w:val="1D1B11" w:themeColor="background2" w:themeShade="1A"/>
                <w:rtl/>
              </w:rPr>
            </w:pPr>
          </w:p>
          <w:p w14:paraId="5E4283CA" w14:textId="77777777" w:rsidR="00677E3F" w:rsidRDefault="00677E3F" w:rsidP="00677E3F">
            <w:pPr>
              <w:bidi/>
              <w:rPr>
                <w:color w:val="1D1B11" w:themeColor="background2" w:themeShade="1A"/>
                <w:rtl/>
              </w:rPr>
            </w:pPr>
          </w:p>
          <w:p w14:paraId="3DCA5208" w14:textId="77777777" w:rsidR="00677E3F" w:rsidRDefault="00677E3F" w:rsidP="00677E3F">
            <w:pPr>
              <w:bidi/>
              <w:rPr>
                <w:color w:val="1D1B11" w:themeColor="background2" w:themeShade="1A"/>
                <w:rtl/>
              </w:rPr>
            </w:pPr>
          </w:p>
          <w:p w14:paraId="126811FB" w14:textId="77777777" w:rsidR="00677E3F" w:rsidRDefault="00677E3F" w:rsidP="00677E3F">
            <w:pPr>
              <w:bidi/>
              <w:rPr>
                <w:color w:val="1D1B11" w:themeColor="background2" w:themeShade="1A"/>
                <w:rtl/>
              </w:rPr>
            </w:pPr>
          </w:p>
          <w:p w14:paraId="6B840E95" w14:textId="77777777" w:rsidR="00677E3F" w:rsidRDefault="00677E3F" w:rsidP="00677E3F">
            <w:pPr>
              <w:bidi/>
              <w:rPr>
                <w:color w:val="1D1B11" w:themeColor="background2" w:themeShade="1A"/>
                <w:rtl/>
              </w:rPr>
            </w:pPr>
          </w:p>
          <w:p w14:paraId="0D13772B" w14:textId="77777777" w:rsidR="00677E3F" w:rsidRDefault="00677E3F" w:rsidP="00677E3F">
            <w:pPr>
              <w:bidi/>
              <w:rPr>
                <w:color w:val="1D1B11" w:themeColor="background2" w:themeShade="1A"/>
                <w:rtl/>
              </w:rPr>
            </w:pPr>
          </w:p>
          <w:p w14:paraId="35B1C4BA" w14:textId="77777777" w:rsidR="00677E3F" w:rsidRDefault="00677E3F" w:rsidP="00677E3F">
            <w:pPr>
              <w:bidi/>
              <w:rPr>
                <w:color w:val="1D1B11" w:themeColor="background2" w:themeShade="1A"/>
                <w:rtl/>
              </w:rPr>
            </w:pPr>
          </w:p>
          <w:p w14:paraId="26A1C6F3" w14:textId="77777777" w:rsidR="00677E3F" w:rsidRDefault="00677E3F" w:rsidP="00677E3F">
            <w:pPr>
              <w:bidi/>
              <w:rPr>
                <w:color w:val="1D1B11" w:themeColor="background2" w:themeShade="1A"/>
                <w:rtl/>
              </w:rPr>
            </w:pPr>
          </w:p>
          <w:p w14:paraId="45117652" w14:textId="77777777" w:rsidR="00677E3F" w:rsidRDefault="00677E3F" w:rsidP="00677E3F">
            <w:pPr>
              <w:bidi/>
              <w:rPr>
                <w:color w:val="1D1B11" w:themeColor="background2" w:themeShade="1A"/>
                <w:rtl/>
              </w:rPr>
            </w:pPr>
          </w:p>
          <w:p w14:paraId="604E7692" w14:textId="3C35C0E3" w:rsidR="00677E3F" w:rsidRDefault="00C57B95" w:rsidP="00677E3F">
            <w:pPr>
              <w:bidi/>
              <w:rPr>
                <w:color w:val="1D1B11" w:themeColor="background2" w:themeShade="1A"/>
                <w:rtl/>
              </w:rPr>
            </w:pPr>
            <w:r>
              <w:rPr>
                <w:rFonts w:hint="cs"/>
                <w:color w:val="1D1B11" w:themeColor="background2" w:themeShade="1A"/>
                <w:rtl/>
              </w:rPr>
              <w:t>אלי/</w:t>
            </w:r>
            <w:r w:rsidR="00677E3F">
              <w:rPr>
                <w:rFonts w:hint="cs"/>
                <w:color w:val="1D1B11" w:themeColor="background2" w:themeShade="1A"/>
                <w:rtl/>
              </w:rPr>
              <w:t xml:space="preserve">אבי </w:t>
            </w:r>
            <w:r w:rsidR="00C14869">
              <w:rPr>
                <w:rFonts w:hint="cs"/>
                <w:color w:val="1D1B11" w:themeColor="background2" w:themeShade="1A"/>
                <w:rtl/>
              </w:rPr>
              <w:t>23.1</w:t>
            </w:r>
          </w:p>
          <w:p w14:paraId="32E743FF" w14:textId="77777777" w:rsidR="00E26B61" w:rsidRDefault="00E26B61" w:rsidP="00E26B61">
            <w:pPr>
              <w:bidi/>
              <w:rPr>
                <w:color w:val="1D1B11" w:themeColor="background2" w:themeShade="1A"/>
                <w:rtl/>
              </w:rPr>
            </w:pPr>
          </w:p>
          <w:p w14:paraId="42DFBBF1" w14:textId="77777777" w:rsidR="00E26B61" w:rsidRDefault="00E26B61" w:rsidP="00E26B61">
            <w:pPr>
              <w:bidi/>
              <w:rPr>
                <w:color w:val="1D1B11" w:themeColor="background2" w:themeShade="1A"/>
                <w:rtl/>
              </w:rPr>
            </w:pPr>
          </w:p>
          <w:p w14:paraId="36AC2F4C" w14:textId="77777777" w:rsidR="000C3A4E" w:rsidRDefault="000C3A4E" w:rsidP="00E26B61">
            <w:pPr>
              <w:bidi/>
              <w:rPr>
                <w:color w:val="1D1B11" w:themeColor="background2" w:themeShade="1A"/>
                <w:rtl/>
              </w:rPr>
            </w:pPr>
          </w:p>
          <w:p w14:paraId="2FE906FE" w14:textId="2CE05F13" w:rsidR="00E26B61" w:rsidRDefault="00E26B61" w:rsidP="000C3A4E">
            <w:pPr>
              <w:bidi/>
              <w:rPr>
                <w:color w:val="1D1B11" w:themeColor="background2" w:themeShade="1A"/>
                <w:rtl/>
              </w:rPr>
            </w:pPr>
            <w:r>
              <w:rPr>
                <w:rFonts w:hint="cs"/>
                <w:color w:val="1D1B11" w:themeColor="background2" w:themeShade="1A"/>
                <w:rtl/>
              </w:rPr>
              <w:t xml:space="preserve">אבי </w:t>
            </w:r>
            <w:r>
              <w:rPr>
                <w:color w:val="1D1B11" w:themeColor="background2" w:themeShade="1A"/>
                <w:rtl/>
              </w:rPr>
              <w:t>–</w:t>
            </w:r>
            <w:r>
              <w:rPr>
                <w:rFonts w:hint="cs"/>
                <w:color w:val="1D1B11" w:themeColor="background2" w:themeShade="1A"/>
                <w:rtl/>
              </w:rPr>
              <w:t xml:space="preserve"> 6.1</w:t>
            </w:r>
          </w:p>
          <w:p w14:paraId="2A965A64" w14:textId="77777777" w:rsidR="00E26B61" w:rsidRDefault="00E26B61" w:rsidP="00E26B61">
            <w:pPr>
              <w:bidi/>
              <w:rPr>
                <w:color w:val="1D1B11" w:themeColor="background2" w:themeShade="1A"/>
                <w:rtl/>
              </w:rPr>
            </w:pPr>
          </w:p>
          <w:p w14:paraId="2CE2C640" w14:textId="77777777" w:rsidR="00E26B61" w:rsidRDefault="00E26B61" w:rsidP="00E26B61">
            <w:pPr>
              <w:bidi/>
              <w:rPr>
                <w:color w:val="1D1B11" w:themeColor="background2" w:themeShade="1A"/>
                <w:rtl/>
              </w:rPr>
            </w:pPr>
          </w:p>
          <w:p w14:paraId="2A10B459" w14:textId="77777777" w:rsidR="00E26B61" w:rsidRDefault="00E26B61" w:rsidP="00E26B61">
            <w:pPr>
              <w:bidi/>
              <w:rPr>
                <w:color w:val="1D1B11" w:themeColor="background2" w:themeShade="1A"/>
                <w:rtl/>
              </w:rPr>
            </w:pPr>
          </w:p>
          <w:p w14:paraId="708AB743" w14:textId="12908E0C" w:rsidR="00DA7BD2" w:rsidRPr="004507D4" w:rsidRDefault="0052548F" w:rsidP="00DA7BD2">
            <w:pPr>
              <w:bidi/>
              <w:rPr>
                <w:color w:val="1D1B11" w:themeColor="background2" w:themeShade="1A"/>
                <w:rtl/>
              </w:rPr>
            </w:pPr>
            <w:r>
              <w:rPr>
                <w:rFonts w:hint="cs"/>
                <w:color w:val="1D1B11" w:themeColor="background2" w:themeShade="1A"/>
                <w:rtl/>
              </w:rPr>
              <w:t>א</w:t>
            </w:r>
            <w:r w:rsidR="00C57B95">
              <w:rPr>
                <w:rFonts w:hint="cs"/>
                <w:color w:val="1D1B11" w:themeColor="background2" w:themeShade="1A"/>
                <w:rtl/>
              </w:rPr>
              <w:t>ב</w:t>
            </w:r>
            <w:r>
              <w:rPr>
                <w:rFonts w:hint="cs"/>
                <w:color w:val="1D1B11" w:themeColor="background2" w:themeShade="1A"/>
                <w:rtl/>
              </w:rPr>
              <w:t xml:space="preserve">י </w:t>
            </w:r>
            <w:r>
              <w:rPr>
                <w:color w:val="1D1B11" w:themeColor="background2" w:themeShade="1A"/>
                <w:rtl/>
              </w:rPr>
              <w:t>–</w:t>
            </w:r>
            <w:r>
              <w:rPr>
                <w:rFonts w:hint="cs"/>
                <w:color w:val="1D1B11" w:themeColor="background2" w:themeShade="1A"/>
                <w:rtl/>
              </w:rPr>
              <w:t xml:space="preserve"> 6.1</w:t>
            </w:r>
          </w:p>
        </w:tc>
      </w:tr>
      <w:tr w:rsidR="00AA0E04" w:rsidRPr="004507D4" w14:paraId="5E5DF160" w14:textId="77777777" w:rsidTr="00AA0E04">
        <w:trPr>
          <w:trHeight w:val="480"/>
        </w:trPr>
        <w:tc>
          <w:tcPr>
            <w:tcW w:w="1110" w:type="dxa"/>
          </w:tcPr>
          <w:p w14:paraId="1F735D4C" w14:textId="77777777" w:rsidR="00AA0E04" w:rsidRPr="007E42D2" w:rsidRDefault="00AA0E04" w:rsidP="00330ED8">
            <w:pPr>
              <w:pStyle w:val="a9"/>
              <w:numPr>
                <w:ilvl w:val="0"/>
                <w:numId w:val="18"/>
              </w:numPr>
              <w:bidi/>
              <w:rPr>
                <w:color w:val="1D1B11" w:themeColor="background2" w:themeShade="1A"/>
                <w:rtl/>
              </w:rPr>
            </w:pPr>
          </w:p>
        </w:tc>
        <w:tc>
          <w:tcPr>
            <w:tcW w:w="5473" w:type="dxa"/>
          </w:tcPr>
          <w:p w14:paraId="53989FC8" w14:textId="6CFEBD41" w:rsidR="00996EEF" w:rsidRPr="00D07A45" w:rsidRDefault="00C30DA9" w:rsidP="00695933">
            <w:pPr>
              <w:shd w:val="clear" w:color="auto" w:fill="FFFFFF"/>
              <w:bidi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rtl/>
              </w:rPr>
            </w:pPr>
            <w:r w:rsidRPr="00D07A45">
              <w:rPr>
                <w:rFonts w:ascii="Arial" w:eastAsia="Times New Roman" w:hAnsi="Arial" w:cs="Arial" w:hint="cs"/>
                <w:b/>
                <w:bCs/>
                <w:color w:val="222222"/>
                <w:sz w:val="24"/>
                <w:szCs w:val="24"/>
                <w:rtl/>
              </w:rPr>
              <w:t xml:space="preserve">ועדות </w:t>
            </w:r>
          </w:p>
          <w:p w14:paraId="775C07EA" w14:textId="77777777" w:rsidR="00D07A45" w:rsidRDefault="00D07A45" w:rsidP="00996EEF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עלינו לאייש את ועדות הועד המרכזי. </w:t>
            </w:r>
          </w:p>
          <w:p w14:paraId="4A65F73F" w14:textId="0884424F" w:rsidR="00A8418F" w:rsidRDefault="00D66F07" w:rsidP="00D07A45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הועלתה שוב הדרישה לפיה </w:t>
            </w:r>
            <w:r w:rsidR="00996EEF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חברי ועד </w:t>
            </w:r>
            <w:r w:rsidR="00A8418F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כמו גם ועדות הועד צריכים להיות דיירים ללא בעיות תשלום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מול </w:t>
            </w:r>
            <w:r w:rsidR="00A8418F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חיובי הועד. </w:t>
            </w:r>
          </w:p>
          <w:p w14:paraId="2BA5CC8B" w14:textId="1B578473" w:rsidR="00AA0E04" w:rsidRDefault="00A8418F" w:rsidP="00A8418F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מכאן שעל כל יו"ר ועדה לבדוק את הנושא מול החברים הפונטנציאליים: </w:t>
            </w:r>
            <w:r w:rsidR="00996EEF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</w:t>
            </w:r>
          </w:p>
          <w:p w14:paraId="33D5F018" w14:textId="4B28B31E" w:rsidR="00AA0E04" w:rsidRDefault="00AA0E04" w:rsidP="00D66F07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ועדת כספים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–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</w:t>
            </w:r>
            <w:r w:rsidR="00CD09F0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מיכה </w:t>
            </w:r>
            <w:proofErr w:type="spellStart"/>
            <w:r w:rsidR="00CD09F0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זמל</w:t>
            </w:r>
            <w:proofErr w:type="spellEnd"/>
            <w:r w:rsidR="00CD09F0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, 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שרון</w:t>
            </w:r>
            <w:r w:rsidR="00996EEF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</w:t>
            </w:r>
            <w:proofErr w:type="spellStart"/>
            <w:r w:rsidR="00996EEF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חיימוב</w:t>
            </w:r>
            <w:proofErr w:type="spellEnd"/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, </w:t>
            </w:r>
            <w:r w:rsidR="00996EEF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דב אשר</w:t>
            </w:r>
            <w:r w:rsidR="00592E40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. תיבדק אפשרות להכליל חברים נוספים.</w:t>
            </w:r>
          </w:p>
          <w:p w14:paraId="6C75CF60" w14:textId="57EE33BE" w:rsidR="00AA0E04" w:rsidRDefault="00AA0E04" w:rsidP="00F76A59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ועדת מועדון</w:t>
            </w:r>
            <w:r w:rsidR="00A8418F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ותרבות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–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ארנה</w:t>
            </w:r>
            <w:r w:rsidR="00A8418F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מלר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בנין 5, אורנה ירום בנין 4</w:t>
            </w:r>
            <w:r w:rsidR="00A8418F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</w:t>
            </w:r>
            <w:r w:rsidR="00A8418F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–</w:t>
            </w:r>
            <w:r w:rsidR="00A8418F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יש לאייש בחברים נוספים. </w:t>
            </w:r>
          </w:p>
          <w:p w14:paraId="27CEF9B6" w14:textId="12F25E1B" w:rsidR="00AA0E04" w:rsidRDefault="00AA0E04" w:rsidP="00F808A1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</w:p>
        </w:tc>
        <w:tc>
          <w:tcPr>
            <w:tcW w:w="1125" w:type="dxa"/>
          </w:tcPr>
          <w:p w14:paraId="30870AE5" w14:textId="77777777" w:rsidR="00D66F07" w:rsidRDefault="00D66F07" w:rsidP="00C30DA9">
            <w:pPr>
              <w:bidi/>
              <w:rPr>
                <w:color w:val="1D1B11" w:themeColor="background2" w:themeShade="1A"/>
                <w:rtl/>
              </w:rPr>
            </w:pPr>
          </w:p>
          <w:p w14:paraId="69DE789B" w14:textId="77777777" w:rsidR="00D66F07" w:rsidRDefault="00D66F07" w:rsidP="00D66F07">
            <w:pPr>
              <w:bidi/>
              <w:rPr>
                <w:color w:val="1D1B11" w:themeColor="background2" w:themeShade="1A"/>
                <w:rtl/>
              </w:rPr>
            </w:pPr>
          </w:p>
          <w:p w14:paraId="3C9A2F3D" w14:textId="77777777" w:rsidR="00D66F07" w:rsidRDefault="00D66F07" w:rsidP="00D66F07">
            <w:pPr>
              <w:bidi/>
              <w:rPr>
                <w:color w:val="1D1B11" w:themeColor="background2" w:themeShade="1A"/>
                <w:rtl/>
              </w:rPr>
            </w:pPr>
          </w:p>
          <w:p w14:paraId="300A23FA" w14:textId="77777777" w:rsidR="00D66F07" w:rsidRDefault="00D66F07" w:rsidP="00D66F07">
            <w:pPr>
              <w:bidi/>
              <w:rPr>
                <w:color w:val="1D1B11" w:themeColor="background2" w:themeShade="1A"/>
                <w:rtl/>
              </w:rPr>
            </w:pPr>
          </w:p>
          <w:p w14:paraId="3947BDD9" w14:textId="77777777" w:rsidR="00D66F07" w:rsidRDefault="00D66F07" w:rsidP="00D66F07">
            <w:pPr>
              <w:bidi/>
              <w:rPr>
                <w:color w:val="1D1B11" w:themeColor="background2" w:themeShade="1A"/>
                <w:rtl/>
              </w:rPr>
            </w:pPr>
          </w:p>
          <w:p w14:paraId="46D80C7F" w14:textId="15BE1C13" w:rsidR="00AA0E04" w:rsidRDefault="00C30DA9" w:rsidP="00D66F07">
            <w:pPr>
              <w:bidi/>
              <w:rPr>
                <w:color w:val="1D1B11" w:themeColor="background2" w:themeShade="1A"/>
                <w:rtl/>
              </w:rPr>
            </w:pPr>
            <w:r>
              <w:rPr>
                <w:rFonts w:hint="cs"/>
                <w:color w:val="1D1B11" w:themeColor="background2" w:themeShade="1A"/>
                <w:rtl/>
              </w:rPr>
              <w:t xml:space="preserve">שרון </w:t>
            </w:r>
            <w:r>
              <w:rPr>
                <w:color w:val="1D1B11" w:themeColor="background2" w:themeShade="1A"/>
                <w:rtl/>
              </w:rPr>
              <w:t>–</w:t>
            </w:r>
            <w:r>
              <w:rPr>
                <w:rFonts w:hint="cs"/>
                <w:color w:val="1D1B11" w:themeColor="background2" w:themeShade="1A"/>
                <w:rtl/>
              </w:rPr>
              <w:t xml:space="preserve"> 6.1</w:t>
            </w:r>
          </w:p>
          <w:p w14:paraId="43D026D5" w14:textId="77777777" w:rsidR="00C30DA9" w:rsidRDefault="00C30DA9" w:rsidP="00C30DA9">
            <w:pPr>
              <w:bidi/>
              <w:rPr>
                <w:color w:val="1D1B11" w:themeColor="background2" w:themeShade="1A"/>
                <w:rtl/>
              </w:rPr>
            </w:pPr>
          </w:p>
          <w:p w14:paraId="432E32C1" w14:textId="30A085FE" w:rsidR="00C30DA9" w:rsidRPr="004507D4" w:rsidRDefault="00C30DA9" w:rsidP="00C30DA9">
            <w:pPr>
              <w:bidi/>
              <w:rPr>
                <w:color w:val="1D1B11" w:themeColor="background2" w:themeShade="1A"/>
                <w:rtl/>
              </w:rPr>
            </w:pPr>
            <w:r>
              <w:rPr>
                <w:rFonts w:hint="cs"/>
                <w:color w:val="1D1B11" w:themeColor="background2" w:themeShade="1A"/>
                <w:rtl/>
              </w:rPr>
              <w:t xml:space="preserve">כולם </w:t>
            </w:r>
            <w:r>
              <w:rPr>
                <w:color w:val="1D1B11" w:themeColor="background2" w:themeShade="1A"/>
                <w:rtl/>
              </w:rPr>
              <w:t>–</w:t>
            </w:r>
            <w:r>
              <w:rPr>
                <w:rFonts w:hint="cs"/>
                <w:color w:val="1D1B11" w:themeColor="background2" w:themeShade="1A"/>
                <w:rtl/>
              </w:rPr>
              <w:t xml:space="preserve"> 6.1</w:t>
            </w:r>
          </w:p>
        </w:tc>
      </w:tr>
      <w:tr w:rsidR="00AA0E04" w:rsidRPr="004507D4" w14:paraId="4D5B76A1" w14:textId="77777777" w:rsidTr="00AA0E04">
        <w:trPr>
          <w:trHeight w:val="480"/>
        </w:trPr>
        <w:tc>
          <w:tcPr>
            <w:tcW w:w="1110" w:type="dxa"/>
          </w:tcPr>
          <w:p w14:paraId="6AD6FB8F" w14:textId="77777777" w:rsidR="00AA0E04" w:rsidRPr="007E42D2" w:rsidRDefault="00AA0E04" w:rsidP="00330ED8">
            <w:pPr>
              <w:pStyle w:val="a9"/>
              <w:numPr>
                <w:ilvl w:val="0"/>
                <w:numId w:val="18"/>
              </w:numPr>
              <w:bidi/>
              <w:rPr>
                <w:color w:val="1D1B11" w:themeColor="background2" w:themeShade="1A"/>
                <w:rtl/>
              </w:rPr>
            </w:pPr>
          </w:p>
        </w:tc>
        <w:tc>
          <w:tcPr>
            <w:tcW w:w="5473" w:type="dxa"/>
          </w:tcPr>
          <w:p w14:paraId="6DE3F5BF" w14:textId="77777777" w:rsidR="00AA0E04" w:rsidRPr="00C30DA9" w:rsidRDefault="00AA0E04" w:rsidP="005A6A85">
            <w:pPr>
              <w:shd w:val="clear" w:color="auto" w:fill="FFFFFF"/>
              <w:bidi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rtl/>
              </w:rPr>
            </w:pPr>
            <w:r w:rsidRPr="00C30DA9">
              <w:rPr>
                <w:rFonts w:ascii="Arial" w:eastAsia="Times New Roman" w:hAnsi="Arial" w:cs="Arial" w:hint="cs"/>
                <w:b/>
                <w:bCs/>
                <w:color w:val="222222"/>
                <w:sz w:val="24"/>
                <w:szCs w:val="24"/>
                <w:rtl/>
              </w:rPr>
              <w:t xml:space="preserve">ביטוח </w:t>
            </w:r>
          </w:p>
          <w:p w14:paraId="5FCF4F1E" w14:textId="6203686B" w:rsidR="00AA0E04" w:rsidRPr="00C30DA9" w:rsidRDefault="0054778D" w:rsidP="007E5BA5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בשנת 2021 שילם הועד המרכזי את סכום הביטוח הכולל הן עבור השטחים המשותפים המתחמיים והן עבור השטחים המשותפים בבניינים. כך גם תוקצב לשנת 22. </w:t>
            </w:r>
            <w:r w:rsidR="00BB6FD7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מודגש כי בקרות מקרה ביטוח בשטחים המשותפים של הבנינים, ועד הבניין מתנהל ישירות מול </w:t>
            </w:r>
            <w:r w:rsidR="008879E8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נציג סוכנות הביטוח</w:t>
            </w:r>
            <w:r w:rsidR="00BB6FD7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.</w:t>
            </w:r>
          </w:p>
          <w:p w14:paraId="2D55A872" w14:textId="77777777" w:rsidR="00AA0E04" w:rsidRPr="00C30DA9" w:rsidRDefault="00AA0E04" w:rsidP="00202E61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 w:rsidRPr="00C30DA9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לישיבה הבאה </w:t>
            </w:r>
            <w:r w:rsidRPr="00C30DA9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–</w:t>
            </w:r>
            <w:r w:rsidRPr="00C30DA9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הערכות לנושא הביטוח 2022</w:t>
            </w:r>
          </w:p>
          <w:p w14:paraId="547D882C" w14:textId="37C9BE6B" w:rsidR="00AA0E04" w:rsidRPr="0009249B" w:rsidRDefault="00AA0E04" w:rsidP="00295AE1">
            <w:pPr>
              <w:shd w:val="clear" w:color="auto" w:fill="FFFFFF"/>
              <w:bidi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rtl/>
              </w:rPr>
            </w:pPr>
          </w:p>
        </w:tc>
        <w:tc>
          <w:tcPr>
            <w:tcW w:w="1125" w:type="dxa"/>
          </w:tcPr>
          <w:p w14:paraId="4F92C9FB" w14:textId="2251FDC6" w:rsidR="00AA0E04" w:rsidRPr="004507D4" w:rsidRDefault="00A20106" w:rsidP="00117BA7">
            <w:pPr>
              <w:bidi/>
              <w:jc w:val="center"/>
              <w:rPr>
                <w:color w:val="1D1B11" w:themeColor="background2" w:themeShade="1A"/>
                <w:rtl/>
              </w:rPr>
            </w:pPr>
            <w:r>
              <w:rPr>
                <w:rFonts w:hint="cs"/>
                <w:color w:val="1D1B11" w:themeColor="background2" w:themeShade="1A"/>
                <w:rtl/>
              </w:rPr>
              <w:t xml:space="preserve">הכנסה לאג'נדה לישיבה הבאה </w:t>
            </w:r>
            <w:r>
              <w:rPr>
                <w:color w:val="1D1B11" w:themeColor="background2" w:themeShade="1A"/>
                <w:rtl/>
              </w:rPr>
              <w:t>–</w:t>
            </w:r>
            <w:r>
              <w:rPr>
                <w:rFonts w:hint="cs"/>
                <w:color w:val="1D1B11" w:themeColor="background2" w:themeShade="1A"/>
                <w:rtl/>
              </w:rPr>
              <w:t xml:space="preserve"> גל </w:t>
            </w:r>
          </w:p>
        </w:tc>
      </w:tr>
      <w:tr w:rsidR="00A20106" w:rsidRPr="004507D4" w14:paraId="64E9B673" w14:textId="77777777" w:rsidTr="00AA0E04">
        <w:trPr>
          <w:trHeight w:val="288"/>
        </w:trPr>
        <w:tc>
          <w:tcPr>
            <w:tcW w:w="1110" w:type="dxa"/>
          </w:tcPr>
          <w:p w14:paraId="3E94EB3B" w14:textId="696716DA" w:rsidR="00A20106" w:rsidRDefault="00A20106" w:rsidP="001B5D29">
            <w:pPr>
              <w:bidi/>
              <w:rPr>
                <w:color w:val="1D1B11" w:themeColor="background2" w:themeShade="1A"/>
                <w:rtl/>
              </w:rPr>
            </w:pPr>
            <w:r>
              <w:rPr>
                <w:rFonts w:hint="cs"/>
                <w:color w:val="1D1B11" w:themeColor="background2" w:themeShade="1A"/>
                <w:rtl/>
              </w:rPr>
              <w:t>5.</w:t>
            </w:r>
          </w:p>
          <w:p w14:paraId="62C68229" w14:textId="75C26B22" w:rsidR="00A20106" w:rsidRDefault="00A20106" w:rsidP="00A20106">
            <w:pPr>
              <w:bidi/>
              <w:rPr>
                <w:color w:val="1D1B11" w:themeColor="background2" w:themeShade="1A"/>
                <w:rtl/>
              </w:rPr>
            </w:pPr>
          </w:p>
        </w:tc>
        <w:tc>
          <w:tcPr>
            <w:tcW w:w="5473" w:type="dxa"/>
          </w:tcPr>
          <w:p w14:paraId="1863F4CE" w14:textId="77777777" w:rsidR="00A20106" w:rsidRPr="001A33AB" w:rsidRDefault="00A20106" w:rsidP="003C5D64">
            <w:pPr>
              <w:shd w:val="clear" w:color="auto" w:fill="FFFFFF"/>
              <w:bidi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rtl/>
              </w:rPr>
            </w:pPr>
            <w:r w:rsidRPr="001A33AB">
              <w:rPr>
                <w:rFonts w:ascii="Arial" w:eastAsia="Times New Roman" w:hAnsi="Arial" w:cs="Arial" w:hint="cs"/>
                <w:b/>
                <w:bCs/>
                <w:color w:val="222222"/>
                <w:sz w:val="24"/>
                <w:szCs w:val="24"/>
                <w:rtl/>
              </w:rPr>
              <w:t xml:space="preserve">הוראות קבע </w:t>
            </w:r>
          </w:p>
          <w:p w14:paraId="4DB33377" w14:textId="77777777" w:rsidR="00A20106" w:rsidRDefault="00A20106" w:rsidP="001A33AB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תמי מעדכנת שבנין 10 כבר הקים את הוראת הקבע. </w:t>
            </w:r>
          </w:p>
          <w:p w14:paraId="6ECA31A5" w14:textId="0549CE3E" w:rsidR="00A20106" w:rsidRDefault="00A20106" w:rsidP="00644E85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תמי מבקשת שהמתחם יחזיר כספים לבניינים בהעברות ולא בשיקים. </w:t>
            </w:r>
          </w:p>
          <w:p w14:paraId="5DDF89D7" w14:textId="42DED70A" w:rsidR="00A20106" w:rsidRDefault="00A20106" w:rsidP="009C177B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תיקבע פגישה של מיכה ודובי עם פזית מנהלת הסעיף על מנת להסדיר את נושא ההתנהלות בחשבון. </w:t>
            </w:r>
          </w:p>
          <w:p w14:paraId="3EC30859" w14:textId="4FD57289" w:rsidR="00A20106" w:rsidRPr="00D73E73" w:rsidRDefault="00A20106" w:rsidP="0028602A">
            <w:pPr>
              <w:shd w:val="clear" w:color="auto" w:fill="FFFFFF"/>
              <w:bidi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אבי מבקש שתשלום המרכיב הקבוע בין הבניינים לבין חברת הניהול יבוצע במידת האפשר בהוראת קבע. </w:t>
            </w:r>
          </w:p>
        </w:tc>
        <w:tc>
          <w:tcPr>
            <w:tcW w:w="1125" w:type="dxa"/>
          </w:tcPr>
          <w:p w14:paraId="1116B4CD" w14:textId="77777777" w:rsidR="00A20106" w:rsidRPr="004507D4" w:rsidRDefault="00A20106" w:rsidP="009503D7">
            <w:pPr>
              <w:bidi/>
              <w:rPr>
                <w:color w:val="1D1B11" w:themeColor="background2" w:themeShade="1A"/>
                <w:rtl/>
              </w:rPr>
            </w:pPr>
          </w:p>
        </w:tc>
      </w:tr>
      <w:tr w:rsidR="00A20106" w:rsidRPr="004507D4" w14:paraId="0D9BC817" w14:textId="77777777" w:rsidTr="00AA0E04">
        <w:trPr>
          <w:trHeight w:val="288"/>
        </w:trPr>
        <w:tc>
          <w:tcPr>
            <w:tcW w:w="1110" w:type="dxa"/>
          </w:tcPr>
          <w:p w14:paraId="030DAD01" w14:textId="2562A7AA" w:rsidR="00A20106" w:rsidRDefault="00045541" w:rsidP="001B5D29">
            <w:pPr>
              <w:bidi/>
              <w:rPr>
                <w:color w:val="1D1B11" w:themeColor="background2" w:themeShade="1A"/>
                <w:rtl/>
              </w:rPr>
            </w:pPr>
            <w:r>
              <w:rPr>
                <w:rFonts w:hint="cs"/>
                <w:color w:val="1D1B11" w:themeColor="background2" w:themeShade="1A"/>
                <w:rtl/>
              </w:rPr>
              <w:t>6.</w:t>
            </w:r>
          </w:p>
        </w:tc>
        <w:tc>
          <w:tcPr>
            <w:tcW w:w="5473" w:type="dxa"/>
          </w:tcPr>
          <w:p w14:paraId="3EB2B802" w14:textId="0FF94543" w:rsidR="00A20106" w:rsidRDefault="00A20106" w:rsidP="00045541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 w:rsidRPr="00045541">
              <w:rPr>
                <w:rFonts w:ascii="Arial" w:eastAsia="Times New Roman" w:hAnsi="Arial" w:cs="Arial" w:hint="cs"/>
                <w:b/>
                <w:bCs/>
                <w:color w:val="222222"/>
                <w:sz w:val="24"/>
                <w:szCs w:val="24"/>
                <w:rtl/>
              </w:rPr>
              <w:t>ועד השכונה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מומלץ שיהיה נציג מטעם הועד בועד </w:t>
            </w:r>
            <w:r w:rsidR="00CA7034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שכונת כוכב הצפון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.</w:t>
            </w:r>
            <w:r w:rsidR="00CA7034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גל העבירה למאורי את הטלפון של גבי שמעיה שמרכז את הנושא לבחינה נוספת ועדכון. 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25" w:type="dxa"/>
          </w:tcPr>
          <w:p w14:paraId="588F5424" w14:textId="380ED939" w:rsidR="00A20106" w:rsidRPr="004507D4" w:rsidRDefault="00CA7034" w:rsidP="009503D7">
            <w:pPr>
              <w:bidi/>
              <w:rPr>
                <w:color w:val="1D1B11" w:themeColor="background2" w:themeShade="1A"/>
                <w:rtl/>
              </w:rPr>
            </w:pPr>
            <w:r>
              <w:rPr>
                <w:rFonts w:hint="cs"/>
                <w:color w:val="1D1B11" w:themeColor="background2" w:themeShade="1A"/>
                <w:rtl/>
              </w:rPr>
              <w:t xml:space="preserve">מאורי </w:t>
            </w:r>
            <w:r>
              <w:rPr>
                <w:color w:val="1D1B11" w:themeColor="background2" w:themeShade="1A"/>
                <w:rtl/>
              </w:rPr>
              <w:t>–</w:t>
            </w:r>
            <w:r>
              <w:rPr>
                <w:rFonts w:hint="cs"/>
                <w:color w:val="1D1B11" w:themeColor="background2" w:themeShade="1A"/>
                <w:rtl/>
              </w:rPr>
              <w:t xml:space="preserve"> עדכון במסגרת ישיבת הועד הבאה</w:t>
            </w:r>
          </w:p>
        </w:tc>
      </w:tr>
      <w:tr w:rsidR="00A20106" w:rsidRPr="004507D4" w14:paraId="662B084B" w14:textId="77777777" w:rsidTr="00AA0E04">
        <w:trPr>
          <w:trHeight w:val="288"/>
        </w:trPr>
        <w:tc>
          <w:tcPr>
            <w:tcW w:w="1110" w:type="dxa"/>
          </w:tcPr>
          <w:p w14:paraId="75093C01" w14:textId="147901AE" w:rsidR="00A20106" w:rsidRDefault="00045541" w:rsidP="001B5D29">
            <w:pPr>
              <w:bidi/>
              <w:rPr>
                <w:color w:val="1D1B11" w:themeColor="background2" w:themeShade="1A"/>
                <w:rtl/>
              </w:rPr>
            </w:pPr>
            <w:r>
              <w:rPr>
                <w:rFonts w:hint="cs"/>
                <w:color w:val="1D1B11" w:themeColor="background2" w:themeShade="1A"/>
                <w:rtl/>
              </w:rPr>
              <w:t>7.</w:t>
            </w:r>
          </w:p>
        </w:tc>
        <w:tc>
          <w:tcPr>
            <w:tcW w:w="5473" w:type="dxa"/>
          </w:tcPr>
          <w:p w14:paraId="5BE3CC21" w14:textId="4D1B01C1" w:rsidR="002C45C8" w:rsidRDefault="00A20106" w:rsidP="00F43B5F">
            <w:pPr>
              <w:shd w:val="clear" w:color="auto" w:fill="FFFFFF"/>
              <w:bidi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rtl/>
              </w:rPr>
            </w:pPr>
            <w:r w:rsidRPr="00045541">
              <w:rPr>
                <w:rFonts w:ascii="Arial" w:eastAsia="Times New Roman" w:hAnsi="Arial" w:cs="Arial" w:hint="cs"/>
                <w:b/>
                <w:bCs/>
                <w:color w:val="222222"/>
                <w:sz w:val="24"/>
                <w:szCs w:val="24"/>
                <w:rtl/>
              </w:rPr>
              <w:t xml:space="preserve">עדכון לגבי חיפוי בנין </w:t>
            </w:r>
            <w:r w:rsidR="002C45C8">
              <w:rPr>
                <w:rFonts w:ascii="Arial" w:eastAsia="Times New Roman" w:hAnsi="Arial" w:cs="Arial" w:hint="cs"/>
                <w:b/>
                <w:bCs/>
                <w:color w:val="222222"/>
                <w:sz w:val="24"/>
                <w:szCs w:val="24"/>
                <w:rtl/>
              </w:rPr>
              <w:t>1</w:t>
            </w:r>
          </w:p>
          <w:p w14:paraId="27E9E813" w14:textId="40BABC8C" w:rsidR="00A20106" w:rsidRPr="00A338C1" w:rsidRDefault="00892DF2" w:rsidP="002C45C8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אלי מעדכן כי בעקבות נפילת אבנים מחיפוי הבניין בוצעה פניה לאפריקה ישראל אשר טענו שתיקון, המוערך ב- 500 אלף שקלים, אינו באחריותם. </w:t>
            </w:r>
            <w:r w:rsidR="00A20106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בעזרת אבי 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זמיר </w:t>
            </w:r>
            <w:r w:rsidR="00A20106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הביאו מהנדס שעשה בדיקה יסודית. לטענתו למרות שעברו הרבה שנים זה באחריות אפריקה כי 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העבודה המקורית בוצעה שלא לפי התקן</w:t>
            </w:r>
            <w:r w:rsidR="00A20106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. </w:t>
            </w:r>
            <w:r w:rsidR="0037318D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ההמלצה היא להביא את מכון התקנים או מעבדה דומה ובעקבות חוות הדעת, ובסיוע של המחלקה המשפטית של חברת ההנדסה, לתבוע את אפריקה. בהתבסס על חוות הדעת של המעבדה, ייתכן ו</w:t>
            </w:r>
            <w:r w:rsidR="00C57B95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תוסר</w:t>
            </w:r>
            <w:r w:rsidR="00E61415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</w:t>
            </w:r>
            <w:r w:rsidR="00C57B95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גדר</w:t>
            </w:r>
            <w:r w:rsidR="00E61415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הב</w:t>
            </w:r>
            <w:r w:rsidR="00C57B95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טיחות </w:t>
            </w:r>
            <w:r w:rsidR="00E61415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שמקיפ</w:t>
            </w:r>
            <w:r w:rsidR="00C57B95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ה</w:t>
            </w:r>
            <w:r w:rsidR="00E61415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את הבנין היום. </w:t>
            </w:r>
            <w:r w:rsidR="00A20106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25" w:type="dxa"/>
          </w:tcPr>
          <w:p w14:paraId="5E4A3578" w14:textId="3CF459BB" w:rsidR="00A20106" w:rsidRPr="004507D4" w:rsidRDefault="00A20106" w:rsidP="009503D7">
            <w:pPr>
              <w:bidi/>
              <w:rPr>
                <w:color w:val="1D1B11" w:themeColor="background2" w:themeShade="1A"/>
                <w:rtl/>
              </w:rPr>
            </w:pPr>
          </w:p>
        </w:tc>
      </w:tr>
      <w:tr w:rsidR="00A20106" w:rsidRPr="004507D4" w14:paraId="4923C278" w14:textId="77777777" w:rsidTr="00AA0E04">
        <w:trPr>
          <w:trHeight w:val="288"/>
        </w:trPr>
        <w:tc>
          <w:tcPr>
            <w:tcW w:w="1110" w:type="dxa"/>
          </w:tcPr>
          <w:p w14:paraId="4F9B472E" w14:textId="6A92BD8C" w:rsidR="00A20106" w:rsidRDefault="00722DEA" w:rsidP="001B5D29">
            <w:pPr>
              <w:bidi/>
              <w:rPr>
                <w:color w:val="1D1B11" w:themeColor="background2" w:themeShade="1A"/>
                <w:rtl/>
              </w:rPr>
            </w:pPr>
            <w:r>
              <w:rPr>
                <w:rFonts w:hint="cs"/>
                <w:color w:val="1D1B11" w:themeColor="background2" w:themeShade="1A"/>
                <w:rtl/>
              </w:rPr>
              <w:t>8.</w:t>
            </w:r>
          </w:p>
        </w:tc>
        <w:tc>
          <w:tcPr>
            <w:tcW w:w="5473" w:type="dxa"/>
          </w:tcPr>
          <w:p w14:paraId="19F2AA1E" w14:textId="77777777" w:rsidR="002C45C8" w:rsidRPr="002C45C8" w:rsidRDefault="002C45C8" w:rsidP="00316A00">
            <w:pPr>
              <w:shd w:val="clear" w:color="auto" w:fill="FFFFFF"/>
              <w:bidi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rtl/>
              </w:rPr>
            </w:pPr>
            <w:r w:rsidRPr="002C45C8">
              <w:rPr>
                <w:rFonts w:ascii="Arial" w:eastAsia="Times New Roman" w:hAnsi="Arial" w:cs="Arial" w:hint="cs"/>
                <w:b/>
                <w:bCs/>
                <w:color w:val="222222"/>
                <w:sz w:val="24"/>
                <w:szCs w:val="24"/>
                <w:rtl/>
              </w:rPr>
              <w:t>מי אביבים</w:t>
            </w:r>
          </w:p>
          <w:p w14:paraId="62A628B5" w14:textId="36C86619" w:rsidR="00A20106" w:rsidRDefault="002C45C8" w:rsidP="002C45C8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בעקבות הפניה של משפחת פלד, אבי זמיר פנה למי אביבים בנושא שיוך התעריפים.</w:t>
            </w:r>
          </w:p>
          <w:p w14:paraId="569471CA" w14:textId="77777777" w:rsidR="00C74B34" w:rsidRDefault="00A20106" w:rsidP="00397616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התעריף שמשולם לדירה הוא תעריף מספר 1 והתעריף שישולם לגינה הוא בכל מקרה תעריף 2</w:t>
            </w:r>
            <w:r w:rsidR="00C74B34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כאשר לא היה שינוי בשיוך או שינוי בתעריף. </w:t>
            </w:r>
          </w:p>
          <w:p w14:paraId="50C7BA73" w14:textId="77777777" w:rsidR="008522E1" w:rsidRDefault="00C74B34" w:rsidP="00C74B34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כיוון שהתעריף מכיל בתוכו פוטנציאל הנחה </w:t>
            </w:r>
            <w:r w:rsidR="008522E1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נשאלה השאלה האם צירוף הוצאות המועדון להוצאות הגינה יכולות לזכות אותנו בהנחה. </w:t>
            </w:r>
          </w:p>
          <w:p w14:paraId="3C62084A" w14:textId="77777777" w:rsidR="00613EA0" w:rsidRDefault="00906E67" w:rsidP="00902E56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אבי יבדוק </w:t>
            </w:r>
            <w:r w:rsidR="00613EA0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האם ניתן על ידי צירוף הוצאות המועדון להגיע לסף ההנחה. </w:t>
            </w:r>
          </w:p>
          <w:p w14:paraId="13069AF0" w14:textId="17E4D787" w:rsidR="00A20106" w:rsidRPr="00316A00" w:rsidRDefault="00A20106" w:rsidP="00613EA0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</w:p>
        </w:tc>
        <w:tc>
          <w:tcPr>
            <w:tcW w:w="1125" w:type="dxa"/>
          </w:tcPr>
          <w:p w14:paraId="6A869C36" w14:textId="07803768" w:rsidR="00A20106" w:rsidRPr="004507D4" w:rsidRDefault="00613EA0" w:rsidP="009503D7">
            <w:pPr>
              <w:bidi/>
              <w:rPr>
                <w:color w:val="1D1B11" w:themeColor="background2" w:themeShade="1A"/>
                <w:rtl/>
              </w:rPr>
            </w:pPr>
            <w:r>
              <w:rPr>
                <w:rFonts w:hint="cs"/>
                <w:color w:val="1D1B11" w:themeColor="background2" w:themeShade="1A"/>
                <w:rtl/>
              </w:rPr>
              <w:t>אבי 15.1</w:t>
            </w:r>
          </w:p>
        </w:tc>
      </w:tr>
      <w:tr w:rsidR="00A20106" w:rsidRPr="004507D4" w14:paraId="6732985E" w14:textId="77777777" w:rsidTr="00AA0E04">
        <w:trPr>
          <w:trHeight w:val="288"/>
        </w:trPr>
        <w:tc>
          <w:tcPr>
            <w:tcW w:w="1110" w:type="dxa"/>
          </w:tcPr>
          <w:p w14:paraId="3E7B6125" w14:textId="0DE56489" w:rsidR="00A20106" w:rsidRDefault="00722DEA" w:rsidP="001B5D29">
            <w:pPr>
              <w:bidi/>
              <w:rPr>
                <w:color w:val="1D1B11" w:themeColor="background2" w:themeShade="1A"/>
                <w:rtl/>
              </w:rPr>
            </w:pPr>
            <w:r>
              <w:rPr>
                <w:rFonts w:hint="cs"/>
                <w:color w:val="1D1B11" w:themeColor="background2" w:themeShade="1A"/>
                <w:rtl/>
              </w:rPr>
              <w:t>9.</w:t>
            </w:r>
          </w:p>
        </w:tc>
        <w:tc>
          <w:tcPr>
            <w:tcW w:w="5473" w:type="dxa"/>
          </w:tcPr>
          <w:p w14:paraId="20452FF8" w14:textId="77777777" w:rsidR="00831678" w:rsidRPr="00831678" w:rsidRDefault="00831678" w:rsidP="001F1F71">
            <w:pPr>
              <w:shd w:val="clear" w:color="auto" w:fill="FFFFFF"/>
              <w:bidi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rtl/>
              </w:rPr>
            </w:pPr>
            <w:r w:rsidRPr="00831678">
              <w:rPr>
                <w:rFonts w:ascii="Arial" w:eastAsia="Times New Roman" w:hAnsi="Arial" w:cs="Arial" w:hint="cs"/>
                <w:b/>
                <w:bCs/>
                <w:color w:val="222222"/>
                <w:sz w:val="24"/>
                <w:szCs w:val="24"/>
                <w:rtl/>
              </w:rPr>
              <w:t xml:space="preserve">תשלומים </w:t>
            </w:r>
          </w:p>
          <w:p w14:paraId="5A0FA8DB" w14:textId="77777777" w:rsidR="00831678" w:rsidRDefault="00831678" w:rsidP="00831678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ההחזר בגין הפרשי התשלום בין תשלום מראש נובמבר דצמבר והתשלום בפועל לאור החלפת חברת הניהול בוצע. </w:t>
            </w:r>
          </w:p>
          <w:p w14:paraId="1E4A910D" w14:textId="2A60B230" w:rsidR="00A20106" w:rsidRDefault="00831678" w:rsidP="00722DEA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סוכם שבניינים שהעבירו הלוואה לועד המרכזי לא ישאו בתשלום הכפול של ינואר משמע התשלום הכפול יתקזז מול </w:t>
            </w:r>
            <w:r w:rsidR="00722DEA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ההלוואה</w:t>
            </w:r>
            <w:r w:rsidR="00C14869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כבר בתשלום הקרוב, מוקדם מהמובטח (סוף רבעון ראשון)</w:t>
            </w:r>
            <w:r w:rsidR="00722DEA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.</w:t>
            </w:r>
          </w:p>
        </w:tc>
        <w:tc>
          <w:tcPr>
            <w:tcW w:w="1125" w:type="dxa"/>
          </w:tcPr>
          <w:p w14:paraId="20B1FC8E" w14:textId="77777777" w:rsidR="00A20106" w:rsidRPr="004507D4" w:rsidRDefault="00A20106" w:rsidP="009503D7">
            <w:pPr>
              <w:bidi/>
              <w:rPr>
                <w:color w:val="1D1B11" w:themeColor="background2" w:themeShade="1A"/>
                <w:rtl/>
              </w:rPr>
            </w:pPr>
          </w:p>
        </w:tc>
      </w:tr>
      <w:tr w:rsidR="00A20106" w:rsidRPr="004507D4" w14:paraId="7A28DAE7" w14:textId="77777777" w:rsidTr="00AA0E04">
        <w:trPr>
          <w:trHeight w:val="288"/>
        </w:trPr>
        <w:tc>
          <w:tcPr>
            <w:tcW w:w="1110" w:type="dxa"/>
          </w:tcPr>
          <w:p w14:paraId="5D58B213" w14:textId="1EC5AD3C" w:rsidR="00A20106" w:rsidRDefault="00722DEA" w:rsidP="001B5D29">
            <w:pPr>
              <w:bidi/>
              <w:rPr>
                <w:color w:val="1D1B11" w:themeColor="background2" w:themeShade="1A"/>
                <w:rtl/>
              </w:rPr>
            </w:pPr>
            <w:r>
              <w:rPr>
                <w:rFonts w:hint="cs"/>
                <w:color w:val="1D1B11" w:themeColor="background2" w:themeShade="1A"/>
                <w:rtl/>
              </w:rPr>
              <w:t>10.</w:t>
            </w:r>
          </w:p>
        </w:tc>
        <w:tc>
          <w:tcPr>
            <w:tcW w:w="5473" w:type="dxa"/>
          </w:tcPr>
          <w:p w14:paraId="7A5E702A" w14:textId="77777777" w:rsidR="008A7D28" w:rsidRPr="00CA3BFB" w:rsidRDefault="00722DEA" w:rsidP="00316A00">
            <w:pPr>
              <w:shd w:val="clear" w:color="auto" w:fill="FFFFFF"/>
              <w:bidi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rtl/>
              </w:rPr>
            </w:pPr>
            <w:r w:rsidRPr="00CA3BFB">
              <w:rPr>
                <w:rFonts w:ascii="Arial" w:eastAsia="Times New Roman" w:hAnsi="Arial" w:cs="Arial" w:hint="cs"/>
                <w:b/>
                <w:bCs/>
                <w:color w:val="222222"/>
                <w:sz w:val="24"/>
                <w:szCs w:val="24"/>
                <w:rtl/>
              </w:rPr>
              <w:t>תשתיות תקשורת</w:t>
            </w:r>
          </w:p>
          <w:p w14:paraId="2EB45C98" w14:textId="0B68C4A1" w:rsidR="00A20106" w:rsidRDefault="00A20106" w:rsidP="008A7D28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בקשה מאבי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–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היות ותשתית </w:t>
            </w:r>
            <w:r w:rsidR="008A7D28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התקשורת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נבחנת מחדש, </w:t>
            </w:r>
            <w:r w:rsidR="008A7D28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תיבחן גם האפשרות ליצור הסכם כולל של השטחים המשותפים והבניניים על מנת ל</w:t>
            </w:r>
            <w:r w:rsidR="00950B77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הוזיל עלויו</w:t>
            </w:r>
            <w:r w:rsidR="008232A4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ת. 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מבקש לקבל מהבניינים את החשבון בזק/תקשורת</w:t>
            </w:r>
            <w:r w:rsidR="00C57B95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/אינטרנט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</w:t>
            </w:r>
            <w:r w:rsidR="00050328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שמשולם על ידם</w:t>
            </w:r>
            <w:r w:rsidR="00C57B95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(עבור המערכות המשותפות של הבניין)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25" w:type="dxa"/>
          </w:tcPr>
          <w:p w14:paraId="351ED046" w14:textId="377765E0" w:rsidR="00A20106" w:rsidRPr="004507D4" w:rsidRDefault="00050328" w:rsidP="009503D7">
            <w:pPr>
              <w:bidi/>
              <w:rPr>
                <w:color w:val="1D1B11" w:themeColor="background2" w:themeShade="1A"/>
                <w:rtl/>
              </w:rPr>
            </w:pPr>
            <w:r>
              <w:rPr>
                <w:rFonts w:hint="cs"/>
                <w:color w:val="1D1B11" w:themeColor="background2" w:themeShade="1A"/>
                <w:rtl/>
              </w:rPr>
              <w:t xml:space="preserve">כולם </w:t>
            </w:r>
            <w:r>
              <w:rPr>
                <w:color w:val="1D1B11" w:themeColor="background2" w:themeShade="1A"/>
                <w:rtl/>
              </w:rPr>
              <w:t>–</w:t>
            </w:r>
            <w:r>
              <w:rPr>
                <w:rFonts w:hint="cs"/>
                <w:color w:val="1D1B11" w:themeColor="background2" w:themeShade="1A"/>
                <w:rtl/>
              </w:rPr>
              <w:t xml:space="preserve"> 6.1</w:t>
            </w:r>
          </w:p>
        </w:tc>
      </w:tr>
      <w:tr w:rsidR="00A20106" w:rsidRPr="004507D4" w14:paraId="29F3AF28" w14:textId="77777777" w:rsidTr="00AA0E04">
        <w:trPr>
          <w:trHeight w:val="288"/>
        </w:trPr>
        <w:tc>
          <w:tcPr>
            <w:tcW w:w="1110" w:type="dxa"/>
          </w:tcPr>
          <w:p w14:paraId="52EED442" w14:textId="2171041E" w:rsidR="00A20106" w:rsidRDefault="00A20106" w:rsidP="001B5D29">
            <w:pPr>
              <w:bidi/>
              <w:rPr>
                <w:color w:val="1D1B11" w:themeColor="background2" w:themeShade="1A"/>
                <w:rtl/>
              </w:rPr>
            </w:pPr>
          </w:p>
        </w:tc>
        <w:tc>
          <w:tcPr>
            <w:tcW w:w="5473" w:type="dxa"/>
          </w:tcPr>
          <w:p w14:paraId="2F51C531" w14:textId="0FB1575B" w:rsidR="00A20106" w:rsidRDefault="00A20106" w:rsidP="00316A00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</w:p>
        </w:tc>
        <w:tc>
          <w:tcPr>
            <w:tcW w:w="1125" w:type="dxa"/>
          </w:tcPr>
          <w:p w14:paraId="6D247043" w14:textId="77777777" w:rsidR="00A20106" w:rsidRPr="004507D4" w:rsidRDefault="00A20106" w:rsidP="009503D7">
            <w:pPr>
              <w:bidi/>
              <w:rPr>
                <w:color w:val="1D1B11" w:themeColor="background2" w:themeShade="1A"/>
                <w:rtl/>
              </w:rPr>
            </w:pPr>
          </w:p>
        </w:tc>
      </w:tr>
    </w:tbl>
    <w:p w14:paraId="7CA462D9" w14:textId="77777777" w:rsidR="0043094B" w:rsidRPr="0043094B" w:rsidRDefault="0043094B" w:rsidP="00BB301E">
      <w:pPr>
        <w:bidi/>
        <w:jc w:val="center"/>
        <w:rPr>
          <w:b/>
          <w:bCs/>
          <w:color w:val="FF0000"/>
          <w:rtl/>
        </w:rPr>
      </w:pPr>
    </w:p>
    <w:sectPr w:rsidR="0043094B" w:rsidRPr="0043094B" w:rsidSect="004A185C">
      <w:headerReference w:type="default" r:id="rId11"/>
      <w:footerReference w:type="default" r:id="rId12"/>
      <w:pgSz w:w="12240" w:h="15840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72610" w14:textId="77777777" w:rsidR="00EE75E9" w:rsidRDefault="00EE75E9" w:rsidP="00090071">
      <w:pPr>
        <w:spacing w:after="0" w:line="240" w:lineRule="auto"/>
      </w:pPr>
      <w:r>
        <w:separator/>
      </w:r>
    </w:p>
  </w:endnote>
  <w:endnote w:type="continuationSeparator" w:id="0">
    <w:p w14:paraId="36877B9D" w14:textId="77777777" w:rsidR="00EE75E9" w:rsidRDefault="00EE75E9" w:rsidP="00090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071"/>
      <w:gridCol w:w="4569"/>
    </w:tblGrid>
    <w:tr w:rsidR="006D0AC6" w:rsidRPr="00870BA6" w14:paraId="62EB21B9" w14:textId="77777777" w:rsidTr="00291396">
      <w:trPr>
        <w:jc w:val="right"/>
      </w:trPr>
      <w:tc>
        <w:tcPr>
          <w:tcW w:w="2356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7ED2214C" w14:textId="77777777" w:rsidR="006D0AC6" w:rsidRPr="00870BA6" w:rsidRDefault="006D0AC6" w:rsidP="00870BA6">
          <w:pPr>
            <w:tabs>
              <w:tab w:val="right" w:pos="5040"/>
            </w:tabs>
            <w:bidi/>
            <w:spacing w:line="240" w:lineRule="auto"/>
            <w:rPr>
              <w:rFonts w:ascii="Arial" w:eastAsia="Times" w:hAnsi="Arial" w:cs="Arial"/>
              <w:b/>
              <w:bCs/>
              <w:sz w:val="20"/>
              <w:szCs w:val="18"/>
              <w:lang w:val="en-GB" w:eastAsia="en-GB"/>
            </w:rPr>
          </w:pPr>
        </w:p>
      </w:tc>
      <w:tc>
        <w:tcPr>
          <w:tcW w:w="2644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5E544BC1" w14:textId="77777777" w:rsidR="006D0AC6" w:rsidRPr="00870BA6" w:rsidRDefault="006D0AC6" w:rsidP="00870BA6">
          <w:pPr>
            <w:widowControl w:val="0"/>
            <w:tabs>
              <w:tab w:val="right" w:pos="5040"/>
            </w:tabs>
            <w:autoSpaceDE w:val="0"/>
            <w:autoSpaceDN w:val="0"/>
            <w:bidi/>
            <w:adjustRightInd w:val="0"/>
            <w:spacing w:line="240" w:lineRule="auto"/>
            <w:rPr>
              <w:rFonts w:ascii="Arial" w:hAnsi="Arial" w:cs="Arial"/>
              <w:b/>
              <w:bCs/>
              <w:color w:val="181512"/>
              <w:sz w:val="20"/>
              <w:szCs w:val="18"/>
              <w:lang w:eastAsia="en-GB"/>
            </w:rPr>
          </w:pPr>
        </w:p>
      </w:tc>
    </w:tr>
  </w:tbl>
  <w:p w14:paraId="7179A4A6" w14:textId="1B432032" w:rsidR="006D0AC6" w:rsidRPr="00870BA6" w:rsidRDefault="006D0AC6" w:rsidP="00870BA6">
    <w:pPr>
      <w:pStyle w:val="a6"/>
      <w:bidi/>
      <w:jc w:val="center"/>
      <w:rPr>
        <w:rFonts w:ascii="Arial" w:hAnsi="Arial"/>
        <w:sz w:val="20"/>
        <w:szCs w:val="20"/>
        <w:lang w:val="it-IT" w:eastAsia="en-GB" w:bidi="ar-SA"/>
      </w:rPr>
    </w:pPr>
    <w:r w:rsidRPr="00870BA6">
      <w:rPr>
        <w:rStyle w:val="a8"/>
        <w:rFonts w:ascii="Arial" w:hAnsi="Arial"/>
        <w:sz w:val="20"/>
        <w:szCs w:val="20"/>
        <w:rtl/>
      </w:rPr>
      <w:fldChar w:fldCharType="begin"/>
    </w:r>
    <w:r w:rsidRPr="00870BA6">
      <w:rPr>
        <w:rStyle w:val="a8"/>
        <w:rFonts w:ascii="Arial" w:hAnsi="Arial"/>
        <w:sz w:val="20"/>
        <w:szCs w:val="20"/>
      </w:rPr>
      <w:instrText xml:space="preserve"> PAGE </w:instrText>
    </w:r>
    <w:r w:rsidRPr="00870BA6">
      <w:rPr>
        <w:rStyle w:val="a8"/>
        <w:rFonts w:ascii="Arial" w:hAnsi="Arial"/>
        <w:sz w:val="20"/>
        <w:szCs w:val="20"/>
        <w:rtl/>
      </w:rPr>
      <w:fldChar w:fldCharType="separate"/>
    </w:r>
    <w:r w:rsidR="000634A2">
      <w:rPr>
        <w:rStyle w:val="a8"/>
        <w:rFonts w:ascii="Arial" w:hAnsi="Arial"/>
        <w:noProof/>
        <w:sz w:val="20"/>
        <w:szCs w:val="20"/>
        <w:rtl/>
      </w:rPr>
      <w:t>2</w:t>
    </w:r>
    <w:r w:rsidRPr="00870BA6">
      <w:rPr>
        <w:rStyle w:val="a8"/>
        <w:rFonts w:ascii="Arial" w:hAnsi="Arial"/>
        <w:sz w:val="20"/>
        <w:szCs w:val="20"/>
        <w:rtl/>
      </w:rPr>
      <w:fldChar w:fldCharType="end"/>
    </w:r>
  </w:p>
  <w:p w14:paraId="62AE6A77" w14:textId="77777777" w:rsidR="006D0AC6" w:rsidRDefault="006D0AC6" w:rsidP="00870B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96F47" w14:textId="77777777" w:rsidR="00EE75E9" w:rsidRDefault="00EE75E9" w:rsidP="00090071">
      <w:pPr>
        <w:spacing w:after="0" w:line="240" w:lineRule="auto"/>
      </w:pPr>
      <w:r>
        <w:separator/>
      </w:r>
    </w:p>
  </w:footnote>
  <w:footnote w:type="continuationSeparator" w:id="0">
    <w:p w14:paraId="138E23DF" w14:textId="77777777" w:rsidR="00EE75E9" w:rsidRDefault="00EE75E9" w:rsidP="00090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5159" w:type="pct"/>
      <w:tblInd w:w="-275" w:type="dxa"/>
      <w:tblLook w:val="04A0" w:firstRow="1" w:lastRow="0" w:firstColumn="1" w:lastColumn="0" w:noHBand="0" w:noVBand="1"/>
    </w:tblPr>
    <w:tblGrid>
      <w:gridCol w:w="4726"/>
      <w:gridCol w:w="4178"/>
    </w:tblGrid>
    <w:tr w:rsidR="006D0AC6" w14:paraId="218D5DD5" w14:textId="77777777" w:rsidTr="0042024A">
      <w:tc>
        <w:tcPr>
          <w:tcW w:w="2654" w:type="pct"/>
        </w:tcPr>
        <w:p w14:paraId="2485BC92" w14:textId="77777777" w:rsidR="006D0AC6" w:rsidRPr="00B35080" w:rsidRDefault="006D0AC6" w:rsidP="00B35080">
          <w:pPr>
            <w:pStyle w:val="a4"/>
            <w:bidi/>
            <w:rPr>
              <w:sz w:val="40"/>
              <w:szCs w:val="40"/>
            </w:rPr>
          </w:pPr>
          <w:r w:rsidRPr="00B35080">
            <w:rPr>
              <w:rFonts w:hint="cs"/>
              <w:sz w:val="40"/>
              <w:szCs w:val="40"/>
              <w:rtl/>
            </w:rPr>
            <w:t>סיכום דיון</w:t>
          </w:r>
          <w:r>
            <w:rPr>
              <w:rFonts w:hint="cs"/>
              <w:sz w:val="40"/>
              <w:szCs w:val="40"/>
              <w:rtl/>
            </w:rPr>
            <w:t xml:space="preserve"> ישיבת ועד</w:t>
          </w:r>
        </w:p>
        <w:p w14:paraId="399FF220" w14:textId="77777777" w:rsidR="006D0AC6" w:rsidRPr="00B35080" w:rsidRDefault="006D0AC6" w:rsidP="00B35080">
          <w:pPr>
            <w:pStyle w:val="a4"/>
            <w:rPr>
              <w:sz w:val="40"/>
              <w:szCs w:val="40"/>
            </w:rPr>
          </w:pPr>
        </w:p>
      </w:tc>
      <w:tc>
        <w:tcPr>
          <w:tcW w:w="2346" w:type="pct"/>
        </w:tcPr>
        <w:p w14:paraId="48187B3C" w14:textId="77777777" w:rsidR="006D0AC6" w:rsidRPr="00B35080" w:rsidRDefault="006D0AC6" w:rsidP="00B35080">
          <w:pPr>
            <w:pStyle w:val="a4"/>
            <w:bidi/>
            <w:rPr>
              <w:sz w:val="40"/>
              <w:szCs w:val="40"/>
              <w:rtl/>
            </w:rPr>
          </w:pPr>
          <w:r w:rsidRPr="00B35080">
            <w:rPr>
              <w:rFonts w:hint="cs"/>
              <w:sz w:val="40"/>
              <w:szCs w:val="40"/>
              <w:rtl/>
            </w:rPr>
            <w:t>הוועד המרכזי</w:t>
          </w:r>
        </w:p>
        <w:p w14:paraId="6E3C7CD1" w14:textId="77777777" w:rsidR="006D0AC6" w:rsidRPr="00B35080" w:rsidRDefault="006D0AC6" w:rsidP="00B35080">
          <w:pPr>
            <w:pStyle w:val="a4"/>
            <w:bidi/>
            <w:rPr>
              <w:sz w:val="40"/>
              <w:szCs w:val="40"/>
              <w:rtl/>
            </w:rPr>
          </w:pPr>
          <w:r w:rsidRPr="00B35080">
            <w:rPr>
              <w:rFonts w:hint="cs"/>
              <w:sz w:val="40"/>
              <w:szCs w:val="40"/>
              <w:rtl/>
            </w:rPr>
            <w:t>סביוני רמת אביב</w:t>
          </w:r>
        </w:p>
      </w:tc>
    </w:tr>
  </w:tbl>
  <w:p w14:paraId="47556A41" w14:textId="77777777" w:rsidR="006D0AC6" w:rsidRPr="00B35080" w:rsidRDefault="006D0AC6" w:rsidP="00B3508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F63"/>
    <w:multiLevelType w:val="multilevel"/>
    <w:tmpl w:val="031C9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74CAB"/>
    <w:multiLevelType w:val="hybridMultilevel"/>
    <w:tmpl w:val="0A525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D320A"/>
    <w:multiLevelType w:val="hybridMultilevel"/>
    <w:tmpl w:val="C1E29A64"/>
    <w:lvl w:ilvl="0" w:tplc="208AD23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500FC2"/>
    <w:multiLevelType w:val="hybridMultilevel"/>
    <w:tmpl w:val="4FD88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33769"/>
    <w:multiLevelType w:val="hybridMultilevel"/>
    <w:tmpl w:val="153E4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267E4"/>
    <w:multiLevelType w:val="multilevel"/>
    <w:tmpl w:val="B186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505C84"/>
    <w:multiLevelType w:val="hybridMultilevel"/>
    <w:tmpl w:val="1360B4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B16D97"/>
    <w:multiLevelType w:val="hybridMultilevel"/>
    <w:tmpl w:val="3F007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F2DEE"/>
    <w:multiLevelType w:val="hybridMultilevel"/>
    <w:tmpl w:val="32740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26D2B"/>
    <w:multiLevelType w:val="hybridMultilevel"/>
    <w:tmpl w:val="CC988A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BB5260"/>
    <w:multiLevelType w:val="hybridMultilevel"/>
    <w:tmpl w:val="186C4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A2513"/>
    <w:multiLevelType w:val="hybridMultilevel"/>
    <w:tmpl w:val="58820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07469"/>
    <w:multiLevelType w:val="hybridMultilevel"/>
    <w:tmpl w:val="EED61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22A17"/>
    <w:multiLevelType w:val="hybridMultilevel"/>
    <w:tmpl w:val="1144D672"/>
    <w:lvl w:ilvl="0" w:tplc="077C74A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D0827"/>
    <w:multiLevelType w:val="hybridMultilevel"/>
    <w:tmpl w:val="B74C714C"/>
    <w:lvl w:ilvl="0" w:tplc="1CE4D090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AF023E"/>
    <w:multiLevelType w:val="hybridMultilevel"/>
    <w:tmpl w:val="C1F0B8A0"/>
    <w:lvl w:ilvl="0" w:tplc="9D5EAE2E">
      <w:start w:val="2017"/>
      <w:numFmt w:val="bullet"/>
      <w:lvlText w:val="-"/>
      <w:lvlJc w:val="left"/>
      <w:pPr>
        <w:ind w:left="4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6" w15:restartNumberingAfterBreak="0">
    <w:nsid w:val="36075DB7"/>
    <w:multiLevelType w:val="hybridMultilevel"/>
    <w:tmpl w:val="4D9EF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2627E"/>
    <w:multiLevelType w:val="hybridMultilevel"/>
    <w:tmpl w:val="B71E9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34B6A"/>
    <w:multiLevelType w:val="hybridMultilevel"/>
    <w:tmpl w:val="7DC46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C773A"/>
    <w:multiLevelType w:val="hybridMultilevel"/>
    <w:tmpl w:val="8AFEB30A"/>
    <w:lvl w:ilvl="0" w:tplc="2C04F9B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DEE16BE"/>
    <w:multiLevelType w:val="hybridMultilevel"/>
    <w:tmpl w:val="0B32E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A7D0B"/>
    <w:multiLevelType w:val="hybridMultilevel"/>
    <w:tmpl w:val="080C36C8"/>
    <w:lvl w:ilvl="0" w:tplc="D0B8B8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70DE0"/>
    <w:multiLevelType w:val="hybridMultilevel"/>
    <w:tmpl w:val="3AF66A74"/>
    <w:lvl w:ilvl="0" w:tplc="6F2A0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1C7050"/>
    <w:multiLevelType w:val="hybridMultilevel"/>
    <w:tmpl w:val="9F203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52C5A"/>
    <w:multiLevelType w:val="multilevel"/>
    <w:tmpl w:val="8156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7014046"/>
    <w:multiLevelType w:val="hybridMultilevel"/>
    <w:tmpl w:val="7CF8C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F54C7"/>
    <w:multiLevelType w:val="hybridMultilevel"/>
    <w:tmpl w:val="5A525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20A69"/>
    <w:multiLevelType w:val="hybridMultilevel"/>
    <w:tmpl w:val="3F007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87D2A"/>
    <w:multiLevelType w:val="hybridMultilevel"/>
    <w:tmpl w:val="F0A8178E"/>
    <w:lvl w:ilvl="0" w:tplc="4DBCBB2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B2021"/>
    <w:multiLevelType w:val="hybridMultilevel"/>
    <w:tmpl w:val="EC3C7CB4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E6F06"/>
    <w:multiLevelType w:val="hybridMultilevel"/>
    <w:tmpl w:val="0DCE16B4"/>
    <w:lvl w:ilvl="0" w:tplc="AE7EC9B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226741"/>
    <w:multiLevelType w:val="hybridMultilevel"/>
    <w:tmpl w:val="5694F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D355A"/>
    <w:multiLevelType w:val="hybridMultilevel"/>
    <w:tmpl w:val="AEDCD078"/>
    <w:lvl w:ilvl="0" w:tplc="94388BB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233E49"/>
    <w:multiLevelType w:val="hybridMultilevel"/>
    <w:tmpl w:val="7A80E2AE"/>
    <w:lvl w:ilvl="0" w:tplc="3C1C8CB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5BB"/>
    <w:multiLevelType w:val="hybridMultilevel"/>
    <w:tmpl w:val="6CE4EE0A"/>
    <w:lvl w:ilvl="0" w:tplc="057CDE0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6B51C3"/>
    <w:multiLevelType w:val="hybridMultilevel"/>
    <w:tmpl w:val="DCEE1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A31FE9"/>
    <w:multiLevelType w:val="hybridMultilevel"/>
    <w:tmpl w:val="2B8AA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D4730"/>
    <w:multiLevelType w:val="hybridMultilevel"/>
    <w:tmpl w:val="21A65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46165"/>
    <w:multiLevelType w:val="hybridMultilevel"/>
    <w:tmpl w:val="9BCEA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5E4109"/>
    <w:multiLevelType w:val="hybridMultilevel"/>
    <w:tmpl w:val="57BAEB9A"/>
    <w:lvl w:ilvl="0" w:tplc="502E533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C64E29"/>
    <w:multiLevelType w:val="hybridMultilevel"/>
    <w:tmpl w:val="4630207E"/>
    <w:lvl w:ilvl="0" w:tplc="E5D2610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40"/>
  </w:num>
  <w:num w:numId="4">
    <w:abstractNumId w:val="34"/>
  </w:num>
  <w:num w:numId="5">
    <w:abstractNumId w:val="28"/>
  </w:num>
  <w:num w:numId="6">
    <w:abstractNumId w:val="33"/>
  </w:num>
  <w:num w:numId="7">
    <w:abstractNumId w:val="22"/>
  </w:num>
  <w:num w:numId="8">
    <w:abstractNumId w:val="21"/>
  </w:num>
  <w:num w:numId="9">
    <w:abstractNumId w:val="39"/>
  </w:num>
  <w:num w:numId="10">
    <w:abstractNumId w:val="32"/>
  </w:num>
  <w:num w:numId="11">
    <w:abstractNumId w:val="2"/>
  </w:num>
  <w:num w:numId="12">
    <w:abstractNumId w:val="30"/>
  </w:num>
  <w:num w:numId="13">
    <w:abstractNumId w:val="14"/>
  </w:num>
  <w:num w:numId="14">
    <w:abstractNumId w:val="26"/>
  </w:num>
  <w:num w:numId="15">
    <w:abstractNumId w:val="27"/>
  </w:num>
  <w:num w:numId="16">
    <w:abstractNumId w:val="7"/>
  </w:num>
  <w:num w:numId="17">
    <w:abstractNumId w:val="6"/>
  </w:num>
  <w:num w:numId="18">
    <w:abstractNumId w:val="9"/>
  </w:num>
  <w:num w:numId="19">
    <w:abstractNumId w:val="8"/>
  </w:num>
  <w:num w:numId="20">
    <w:abstractNumId w:val="11"/>
  </w:num>
  <w:num w:numId="21">
    <w:abstractNumId w:val="16"/>
  </w:num>
  <w:num w:numId="22">
    <w:abstractNumId w:val="4"/>
  </w:num>
  <w:num w:numId="23">
    <w:abstractNumId w:val="29"/>
  </w:num>
  <w:num w:numId="24">
    <w:abstractNumId w:val="0"/>
  </w:num>
  <w:num w:numId="25">
    <w:abstractNumId w:val="1"/>
  </w:num>
  <w:num w:numId="26">
    <w:abstractNumId w:val="3"/>
  </w:num>
  <w:num w:numId="27">
    <w:abstractNumId w:val="23"/>
  </w:num>
  <w:num w:numId="28">
    <w:abstractNumId w:val="25"/>
  </w:num>
  <w:num w:numId="29">
    <w:abstractNumId w:val="38"/>
  </w:num>
  <w:num w:numId="30">
    <w:abstractNumId w:val="36"/>
  </w:num>
  <w:num w:numId="31">
    <w:abstractNumId w:val="5"/>
  </w:num>
  <w:num w:numId="32">
    <w:abstractNumId w:val="24"/>
  </w:num>
  <w:num w:numId="33">
    <w:abstractNumId w:val="15"/>
  </w:num>
  <w:num w:numId="34">
    <w:abstractNumId w:val="18"/>
  </w:num>
  <w:num w:numId="35">
    <w:abstractNumId w:val="35"/>
  </w:num>
  <w:num w:numId="36">
    <w:abstractNumId w:val="17"/>
  </w:num>
  <w:num w:numId="37">
    <w:abstractNumId w:val="12"/>
  </w:num>
  <w:num w:numId="38">
    <w:abstractNumId w:val="10"/>
  </w:num>
  <w:num w:numId="39">
    <w:abstractNumId w:val="20"/>
  </w:num>
  <w:num w:numId="40">
    <w:abstractNumId w:val="37"/>
  </w:num>
  <w:num w:numId="41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revisionView w:inkAnnotation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071"/>
    <w:rsid w:val="0000064E"/>
    <w:rsid w:val="0000094B"/>
    <w:rsid w:val="0000106E"/>
    <w:rsid w:val="0000230A"/>
    <w:rsid w:val="0001059C"/>
    <w:rsid w:val="000106D7"/>
    <w:rsid w:val="00010A4D"/>
    <w:rsid w:val="00010DF0"/>
    <w:rsid w:val="000118D9"/>
    <w:rsid w:val="0001350C"/>
    <w:rsid w:val="00015E60"/>
    <w:rsid w:val="00015E7A"/>
    <w:rsid w:val="00015E9D"/>
    <w:rsid w:val="0002093B"/>
    <w:rsid w:val="00020C66"/>
    <w:rsid w:val="000214DD"/>
    <w:rsid w:val="000233B3"/>
    <w:rsid w:val="00024B3B"/>
    <w:rsid w:val="00030866"/>
    <w:rsid w:val="00032346"/>
    <w:rsid w:val="00036FCA"/>
    <w:rsid w:val="00037C41"/>
    <w:rsid w:val="00040748"/>
    <w:rsid w:val="000420BA"/>
    <w:rsid w:val="00042BEC"/>
    <w:rsid w:val="00043CF2"/>
    <w:rsid w:val="00044111"/>
    <w:rsid w:val="00045541"/>
    <w:rsid w:val="00045744"/>
    <w:rsid w:val="000475AE"/>
    <w:rsid w:val="000478D0"/>
    <w:rsid w:val="00047CC8"/>
    <w:rsid w:val="00050328"/>
    <w:rsid w:val="00050FA7"/>
    <w:rsid w:val="00051A68"/>
    <w:rsid w:val="00053A13"/>
    <w:rsid w:val="00054264"/>
    <w:rsid w:val="00054672"/>
    <w:rsid w:val="00054CE8"/>
    <w:rsid w:val="00062D9B"/>
    <w:rsid w:val="000634A2"/>
    <w:rsid w:val="000634F2"/>
    <w:rsid w:val="0006405F"/>
    <w:rsid w:val="0006553F"/>
    <w:rsid w:val="00067131"/>
    <w:rsid w:val="00067763"/>
    <w:rsid w:val="00070BDF"/>
    <w:rsid w:val="00076335"/>
    <w:rsid w:val="00077573"/>
    <w:rsid w:val="00080EB1"/>
    <w:rsid w:val="0008402A"/>
    <w:rsid w:val="00084030"/>
    <w:rsid w:val="000850EC"/>
    <w:rsid w:val="00086C26"/>
    <w:rsid w:val="00090071"/>
    <w:rsid w:val="0009249B"/>
    <w:rsid w:val="00093BCD"/>
    <w:rsid w:val="00096F6C"/>
    <w:rsid w:val="00097ED1"/>
    <w:rsid w:val="000A035B"/>
    <w:rsid w:val="000A0554"/>
    <w:rsid w:val="000A110D"/>
    <w:rsid w:val="000A28AD"/>
    <w:rsid w:val="000A3638"/>
    <w:rsid w:val="000A4F4A"/>
    <w:rsid w:val="000A6D7A"/>
    <w:rsid w:val="000B2158"/>
    <w:rsid w:val="000B6EB1"/>
    <w:rsid w:val="000C3A4E"/>
    <w:rsid w:val="000C5BCA"/>
    <w:rsid w:val="000C5D6B"/>
    <w:rsid w:val="000C7A75"/>
    <w:rsid w:val="000D100F"/>
    <w:rsid w:val="000D178F"/>
    <w:rsid w:val="000D1C84"/>
    <w:rsid w:val="000D1DA8"/>
    <w:rsid w:val="000D26EA"/>
    <w:rsid w:val="000D2937"/>
    <w:rsid w:val="000D46F8"/>
    <w:rsid w:val="000D707F"/>
    <w:rsid w:val="000E038E"/>
    <w:rsid w:val="000E5342"/>
    <w:rsid w:val="000E713E"/>
    <w:rsid w:val="000E7CD3"/>
    <w:rsid w:val="000F0914"/>
    <w:rsid w:val="000F28BE"/>
    <w:rsid w:val="000F3528"/>
    <w:rsid w:val="000F3B30"/>
    <w:rsid w:val="000F422B"/>
    <w:rsid w:val="000F6944"/>
    <w:rsid w:val="000F6B5A"/>
    <w:rsid w:val="000F70B9"/>
    <w:rsid w:val="00100B33"/>
    <w:rsid w:val="001017BC"/>
    <w:rsid w:val="00103DBD"/>
    <w:rsid w:val="00106545"/>
    <w:rsid w:val="00106671"/>
    <w:rsid w:val="00107C63"/>
    <w:rsid w:val="00110E41"/>
    <w:rsid w:val="001120B7"/>
    <w:rsid w:val="00113695"/>
    <w:rsid w:val="00114285"/>
    <w:rsid w:val="001153F9"/>
    <w:rsid w:val="00117BA7"/>
    <w:rsid w:val="00117CDF"/>
    <w:rsid w:val="001201C9"/>
    <w:rsid w:val="00121F39"/>
    <w:rsid w:val="0012409C"/>
    <w:rsid w:val="001261A6"/>
    <w:rsid w:val="00130EFD"/>
    <w:rsid w:val="001312A1"/>
    <w:rsid w:val="00131430"/>
    <w:rsid w:val="001330D8"/>
    <w:rsid w:val="00133820"/>
    <w:rsid w:val="00133C17"/>
    <w:rsid w:val="001362CB"/>
    <w:rsid w:val="00143EEC"/>
    <w:rsid w:val="00144DED"/>
    <w:rsid w:val="001450F4"/>
    <w:rsid w:val="00145677"/>
    <w:rsid w:val="001467FD"/>
    <w:rsid w:val="00147A18"/>
    <w:rsid w:val="00151A5F"/>
    <w:rsid w:val="00152340"/>
    <w:rsid w:val="00152554"/>
    <w:rsid w:val="00152AE7"/>
    <w:rsid w:val="001554A3"/>
    <w:rsid w:val="001555F5"/>
    <w:rsid w:val="00155E1F"/>
    <w:rsid w:val="001571EA"/>
    <w:rsid w:val="001603C0"/>
    <w:rsid w:val="001603C2"/>
    <w:rsid w:val="001615BE"/>
    <w:rsid w:val="001637A7"/>
    <w:rsid w:val="00165805"/>
    <w:rsid w:val="00165BF5"/>
    <w:rsid w:val="00165F26"/>
    <w:rsid w:val="00167818"/>
    <w:rsid w:val="001717EF"/>
    <w:rsid w:val="00176B82"/>
    <w:rsid w:val="001816E7"/>
    <w:rsid w:val="00183260"/>
    <w:rsid w:val="001839F4"/>
    <w:rsid w:val="001840F3"/>
    <w:rsid w:val="001858F9"/>
    <w:rsid w:val="00192D3C"/>
    <w:rsid w:val="00196794"/>
    <w:rsid w:val="00196AD2"/>
    <w:rsid w:val="0019717C"/>
    <w:rsid w:val="001A33AB"/>
    <w:rsid w:val="001A3434"/>
    <w:rsid w:val="001A3988"/>
    <w:rsid w:val="001A4010"/>
    <w:rsid w:val="001A53DE"/>
    <w:rsid w:val="001B1D7F"/>
    <w:rsid w:val="001B1E81"/>
    <w:rsid w:val="001B3F31"/>
    <w:rsid w:val="001B4C20"/>
    <w:rsid w:val="001B5D29"/>
    <w:rsid w:val="001B6745"/>
    <w:rsid w:val="001C03A0"/>
    <w:rsid w:val="001C192E"/>
    <w:rsid w:val="001C1B10"/>
    <w:rsid w:val="001C298C"/>
    <w:rsid w:val="001D1353"/>
    <w:rsid w:val="001D1980"/>
    <w:rsid w:val="001D2699"/>
    <w:rsid w:val="001D461E"/>
    <w:rsid w:val="001D5AEE"/>
    <w:rsid w:val="001D6606"/>
    <w:rsid w:val="001E0A9C"/>
    <w:rsid w:val="001E0DFE"/>
    <w:rsid w:val="001E165E"/>
    <w:rsid w:val="001E2250"/>
    <w:rsid w:val="001E26E1"/>
    <w:rsid w:val="001E3462"/>
    <w:rsid w:val="001E4265"/>
    <w:rsid w:val="001E4563"/>
    <w:rsid w:val="001E63DC"/>
    <w:rsid w:val="001E7C1A"/>
    <w:rsid w:val="001F153D"/>
    <w:rsid w:val="001F1F71"/>
    <w:rsid w:val="001F2396"/>
    <w:rsid w:val="001F3888"/>
    <w:rsid w:val="001F3C5A"/>
    <w:rsid w:val="001F4568"/>
    <w:rsid w:val="001F5C91"/>
    <w:rsid w:val="001F7B01"/>
    <w:rsid w:val="0020063D"/>
    <w:rsid w:val="00200AA2"/>
    <w:rsid w:val="00200AF8"/>
    <w:rsid w:val="00200CBC"/>
    <w:rsid w:val="00202E61"/>
    <w:rsid w:val="002033D1"/>
    <w:rsid w:val="00204FD7"/>
    <w:rsid w:val="00206A53"/>
    <w:rsid w:val="00210D9F"/>
    <w:rsid w:val="0021462F"/>
    <w:rsid w:val="00214A8A"/>
    <w:rsid w:val="00214D92"/>
    <w:rsid w:val="0022032E"/>
    <w:rsid w:val="00223A31"/>
    <w:rsid w:val="0022448C"/>
    <w:rsid w:val="002252B8"/>
    <w:rsid w:val="002305DB"/>
    <w:rsid w:val="00234A2A"/>
    <w:rsid w:val="002379AC"/>
    <w:rsid w:val="00237CB4"/>
    <w:rsid w:val="00242523"/>
    <w:rsid w:val="00243228"/>
    <w:rsid w:val="00243B47"/>
    <w:rsid w:val="0024558D"/>
    <w:rsid w:val="002455DF"/>
    <w:rsid w:val="00250EBD"/>
    <w:rsid w:val="00252042"/>
    <w:rsid w:val="00261CEE"/>
    <w:rsid w:val="002630D7"/>
    <w:rsid w:val="0026617F"/>
    <w:rsid w:val="00267C24"/>
    <w:rsid w:val="002712A6"/>
    <w:rsid w:val="0027353E"/>
    <w:rsid w:val="0027403D"/>
    <w:rsid w:val="00275453"/>
    <w:rsid w:val="00281E2D"/>
    <w:rsid w:val="00284500"/>
    <w:rsid w:val="002855A0"/>
    <w:rsid w:val="0028602A"/>
    <w:rsid w:val="00286A40"/>
    <w:rsid w:val="0028798D"/>
    <w:rsid w:val="00290ABB"/>
    <w:rsid w:val="00291146"/>
    <w:rsid w:val="00291396"/>
    <w:rsid w:val="00295AE1"/>
    <w:rsid w:val="00297CCE"/>
    <w:rsid w:val="002A1CB4"/>
    <w:rsid w:val="002A24A8"/>
    <w:rsid w:val="002A3AE7"/>
    <w:rsid w:val="002A55C1"/>
    <w:rsid w:val="002A5DFB"/>
    <w:rsid w:val="002B0B37"/>
    <w:rsid w:val="002B1A1A"/>
    <w:rsid w:val="002C0AF0"/>
    <w:rsid w:val="002C212D"/>
    <w:rsid w:val="002C227A"/>
    <w:rsid w:val="002C2A52"/>
    <w:rsid w:val="002C45C8"/>
    <w:rsid w:val="002C5D94"/>
    <w:rsid w:val="002C77AA"/>
    <w:rsid w:val="002C7F15"/>
    <w:rsid w:val="002D07B3"/>
    <w:rsid w:val="002D0893"/>
    <w:rsid w:val="002D0F41"/>
    <w:rsid w:val="002D63AE"/>
    <w:rsid w:val="002D7242"/>
    <w:rsid w:val="002D791B"/>
    <w:rsid w:val="002E064D"/>
    <w:rsid w:val="002E0AC1"/>
    <w:rsid w:val="002E2E89"/>
    <w:rsid w:val="002E64B8"/>
    <w:rsid w:val="002E7574"/>
    <w:rsid w:val="002F00A8"/>
    <w:rsid w:val="002F06A0"/>
    <w:rsid w:val="002F09E5"/>
    <w:rsid w:val="002F0E14"/>
    <w:rsid w:val="002F1A5F"/>
    <w:rsid w:val="002F57ED"/>
    <w:rsid w:val="002F75FE"/>
    <w:rsid w:val="002F7E87"/>
    <w:rsid w:val="0030095F"/>
    <w:rsid w:val="00303A23"/>
    <w:rsid w:val="003043E0"/>
    <w:rsid w:val="003103A4"/>
    <w:rsid w:val="00316A00"/>
    <w:rsid w:val="00316F8E"/>
    <w:rsid w:val="00321850"/>
    <w:rsid w:val="00322FC7"/>
    <w:rsid w:val="003246AD"/>
    <w:rsid w:val="003251A6"/>
    <w:rsid w:val="003257DB"/>
    <w:rsid w:val="0032630F"/>
    <w:rsid w:val="00326CCD"/>
    <w:rsid w:val="003276D9"/>
    <w:rsid w:val="00330ED8"/>
    <w:rsid w:val="00332B39"/>
    <w:rsid w:val="00334225"/>
    <w:rsid w:val="003342D2"/>
    <w:rsid w:val="00335281"/>
    <w:rsid w:val="003431FA"/>
    <w:rsid w:val="00344740"/>
    <w:rsid w:val="00345FF6"/>
    <w:rsid w:val="003470E5"/>
    <w:rsid w:val="003507E6"/>
    <w:rsid w:val="00350D4D"/>
    <w:rsid w:val="0035166D"/>
    <w:rsid w:val="003526CE"/>
    <w:rsid w:val="0035637B"/>
    <w:rsid w:val="00360C0B"/>
    <w:rsid w:val="00360E62"/>
    <w:rsid w:val="00362B59"/>
    <w:rsid w:val="00364E7F"/>
    <w:rsid w:val="00371EB5"/>
    <w:rsid w:val="0037318D"/>
    <w:rsid w:val="00373DD8"/>
    <w:rsid w:val="00375133"/>
    <w:rsid w:val="00375361"/>
    <w:rsid w:val="00377026"/>
    <w:rsid w:val="00380E0D"/>
    <w:rsid w:val="003813AF"/>
    <w:rsid w:val="00381DA1"/>
    <w:rsid w:val="00382EFD"/>
    <w:rsid w:val="0038533D"/>
    <w:rsid w:val="003856D0"/>
    <w:rsid w:val="003869BA"/>
    <w:rsid w:val="00387C39"/>
    <w:rsid w:val="003924B5"/>
    <w:rsid w:val="003936D8"/>
    <w:rsid w:val="003966C6"/>
    <w:rsid w:val="00397616"/>
    <w:rsid w:val="003A03E4"/>
    <w:rsid w:val="003A09DF"/>
    <w:rsid w:val="003A369A"/>
    <w:rsid w:val="003A4489"/>
    <w:rsid w:val="003A7DE2"/>
    <w:rsid w:val="003B0A65"/>
    <w:rsid w:val="003B145F"/>
    <w:rsid w:val="003B14AF"/>
    <w:rsid w:val="003B660C"/>
    <w:rsid w:val="003B6ED1"/>
    <w:rsid w:val="003B7D75"/>
    <w:rsid w:val="003C2E3A"/>
    <w:rsid w:val="003C3A6B"/>
    <w:rsid w:val="003C587F"/>
    <w:rsid w:val="003C5B2D"/>
    <w:rsid w:val="003C5D64"/>
    <w:rsid w:val="003C75D6"/>
    <w:rsid w:val="003D0D92"/>
    <w:rsid w:val="003D2ABE"/>
    <w:rsid w:val="003D6B12"/>
    <w:rsid w:val="003D750D"/>
    <w:rsid w:val="003E39CC"/>
    <w:rsid w:val="003E4A7D"/>
    <w:rsid w:val="003F0240"/>
    <w:rsid w:val="003F024C"/>
    <w:rsid w:val="003F0D2D"/>
    <w:rsid w:val="003F0F85"/>
    <w:rsid w:val="003F179F"/>
    <w:rsid w:val="003F17FD"/>
    <w:rsid w:val="003F1D1A"/>
    <w:rsid w:val="003F37C8"/>
    <w:rsid w:val="003F3AC1"/>
    <w:rsid w:val="003F7A66"/>
    <w:rsid w:val="004005A2"/>
    <w:rsid w:val="004007EE"/>
    <w:rsid w:val="00400B18"/>
    <w:rsid w:val="0040302A"/>
    <w:rsid w:val="004030FE"/>
    <w:rsid w:val="00403897"/>
    <w:rsid w:val="00403A4F"/>
    <w:rsid w:val="00404EE1"/>
    <w:rsid w:val="00405B31"/>
    <w:rsid w:val="004065A3"/>
    <w:rsid w:val="00413169"/>
    <w:rsid w:val="00414383"/>
    <w:rsid w:val="0041609F"/>
    <w:rsid w:val="0041776E"/>
    <w:rsid w:val="0042024A"/>
    <w:rsid w:val="00420875"/>
    <w:rsid w:val="00420EBC"/>
    <w:rsid w:val="0042349E"/>
    <w:rsid w:val="0042362A"/>
    <w:rsid w:val="00424841"/>
    <w:rsid w:val="004251F2"/>
    <w:rsid w:val="00426E90"/>
    <w:rsid w:val="0043094B"/>
    <w:rsid w:val="00432D82"/>
    <w:rsid w:val="0043388F"/>
    <w:rsid w:val="00435435"/>
    <w:rsid w:val="00436F05"/>
    <w:rsid w:val="00437722"/>
    <w:rsid w:val="004408CD"/>
    <w:rsid w:val="004416F5"/>
    <w:rsid w:val="004426EF"/>
    <w:rsid w:val="004439E5"/>
    <w:rsid w:val="004507D4"/>
    <w:rsid w:val="004522B6"/>
    <w:rsid w:val="0045415D"/>
    <w:rsid w:val="00454BF2"/>
    <w:rsid w:val="00455A83"/>
    <w:rsid w:val="00457F0F"/>
    <w:rsid w:val="00460AC6"/>
    <w:rsid w:val="004611EB"/>
    <w:rsid w:val="00463131"/>
    <w:rsid w:val="00463705"/>
    <w:rsid w:val="00463B50"/>
    <w:rsid w:val="004705D6"/>
    <w:rsid w:val="004743F8"/>
    <w:rsid w:val="0047622D"/>
    <w:rsid w:val="00477A23"/>
    <w:rsid w:val="00477EBF"/>
    <w:rsid w:val="0048022A"/>
    <w:rsid w:val="004810DB"/>
    <w:rsid w:val="00481AE0"/>
    <w:rsid w:val="00483C76"/>
    <w:rsid w:val="004847B8"/>
    <w:rsid w:val="00485722"/>
    <w:rsid w:val="00485CCE"/>
    <w:rsid w:val="00486EAC"/>
    <w:rsid w:val="0048706B"/>
    <w:rsid w:val="0049053C"/>
    <w:rsid w:val="00491395"/>
    <w:rsid w:val="00491870"/>
    <w:rsid w:val="00491969"/>
    <w:rsid w:val="004921B9"/>
    <w:rsid w:val="00495315"/>
    <w:rsid w:val="00495C8B"/>
    <w:rsid w:val="0049614F"/>
    <w:rsid w:val="00496EE9"/>
    <w:rsid w:val="00497FB0"/>
    <w:rsid w:val="004A149E"/>
    <w:rsid w:val="004A185C"/>
    <w:rsid w:val="004A1873"/>
    <w:rsid w:val="004A1D0B"/>
    <w:rsid w:val="004A5A95"/>
    <w:rsid w:val="004A5ED7"/>
    <w:rsid w:val="004A77D0"/>
    <w:rsid w:val="004B13D3"/>
    <w:rsid w:val="004B19DF"/>
    <w:rsid w:val="004B3843"/>
    <w:rsid w:val="004B3A4E"/>
    <w:rsid w:val="004B7D97"/>
    <w:rsid w:val="004C0124"/>
    <w:rsid w:val="004C2107"/>
    <w:rsid w:val="004C4E02"/>
    <w:rsid w:val="004C58CB"/>
    <w:rsid w:val="004C5BCE"/>
    <w:rsid w:val="004C73AD"/>
    <w:rsid w:val="004C7A62"/>
    <w:rsid w:val="004D406D"/>
    <w:rsid w:val="004D481E"/>
    <w:rsid w:val="004D5CF5"/>
    <w:rsid w:val="004D642E"/>
    <w:rsid w:val="004D67E8"/>
    <w:rsid w:val="004E1D1C"/>
    <w:rsid w:val="004E3070"/>
    <w:rsid w:val="004E3A4A"/>
    <w:rsid w:val="004E3AF1"/>
    <w:rsid w:val="004E43B0"/>
    <w:rsid w:val="004E553E"/>
    <w:rsid w:val="004E56B0"/>
    <w:rsid w:val="004F0C6D"/>
    <w:rsid w:val="004F1B12"/>
    <w:rsid w:val="004F364E"/>
    <w:rsid w:val="004F5383"/>
    <w:rsid w:val="005024F7"/>
    <w:rsid w:val="00503C5A"/>
    <w:rsid w:val="00503C7C"/>
    <w:rsid w:val="005057CA"/>
    <w:rsid w:val="00506C40"/>
    <w:rsid w:val="00510107"/>
    <w:rsid w:val="005101E3"/>
    <w:rsid w:val="00510B7E"/>
    <w:rsid w:val="005113C4"/>
    <w:rsid w:val="00511B1E"/>
    <w:rsid w:val="0051355C"/>
    <w:rsid w:val="005159EF"/>
    <w:rsid w:val="00515C37"/>
    <w:rsid w:val="00516C1A"/>
    <w:rsid w:val="005229E3"/>
    <w:rsid w:val="00523949"/>
    <w:rsid w:val="00524FFA"/>
    <w:rsid w:val="00525448"/>
    <w:rsid w:val="0052548F"/>
    <w:rsid w:val="00526857"/>
    <w:rsid w:val="00530675"/>
    <w:rsid w:val="00530A6E"/>
    <w:rsid w:val="00532C71"/>
    <w:rsid w:val="005358B3"/>
    <w:rsid w:val="0053620A"/>
    <w:rsid w:val="00536526"/>
    <w:rsid w:val="00541EA1"/>
    <w:rsid w:val="00542108"/>
    <w:rsid w:val="00542999"/>
    <w:rsid w:val="00542A78"/>
    <w:rsid w:val="00542B88"/>
    <w:rsid w:val="00543E3F"/>
    <w:rsid w:val="0054405B"/>
    <w:rsid w:val="0054506B"/>
    <w:rsid w:val="00546156"/>
    <w:rsid w:val="0054778D"/>
    <w:rsid w:val="00547EF1"/>
    <w:rsid w:val="0055064C"/>
    <w:rsid w:val="005525BF"/>
    <w:rsid w:val="005534B1"/>
    <w:rsid w:val="00553F35"/>
    <w:rsid w:val="0055641C"/>
    <w:rsid w:val="00556D55"/>
    <w:rsid w:val="00561864"/>
    <w:rsid w:val="005626DD"/>
    <w:rsid w:val="0056545E"/>
    <w:rsid w:val="00572B7A"/>
    <w:rsid w:val="00572F6F"/>
    <w:rsid w:val="005730C9"/>
    <w:rsid w:val="00577A1D"/>
    <w:rsid w:val="00581EBC"/>
    <w:rsid w:val="00582038"/>
    <w:rsid w:val="00582814"/>
    <w:rsid w:val="005828BB"/>
    <w:rsid w:val="005846CC"/>
    <w:rsid w:val="00584A0B"/>
    <w:rsid w:val="00584D14"/>
    <w:rsid w:val="00585A37"/>
    <w:rsid w:val="00586B04"/>
    <w:rsid w:val="00586B6A"/>
    <w:rsid w:val="005876DA"/>
    <w:rsid w:val="00591B68"/>
    <w:rsid w:val="00592E40"/>
    <w:rsid w:val="00595381"/>
    <w:rsid w:val="0059610D"/>
    <w:rsid w:val="005964BF"/>
    <w:rsid w:val="00596A0A"/>
    <w:rsid w:val="005A072C"/>
    <w:rsid w:val="005A196E"/>
    <w:rsid w:val="005A24CE"/>
    <w:rsid w:val="005A34A4"/>
    <w:rsid w:val="005A3E6D"/>
    <w:rsid w:val="005A4907"/>
    <w:rsid w:val="005A4A7D"/>
    <w:rsid w:val="005A57E3"/>
    <w:rsid w:val="005A67CF"/>
    <w:rsid w:val="005A6A85"/>
    <w:rsid w:val="005A7BB9"/>
    <w:rsid w:val="005B1B2A"/>
    <w:rsid w:val="005B3FF2"/>
    <w:rsid w:val="005B4251"/>
    <w:rsid w:val="005B5EF3"/>
    <w:rsid w:val="005C0FB4"/>
    <w:rsid w:val="005C130C"/>
    <w:rsid w:val="005C17D8"/>
    <w:rsid w:val="005C1B49"/>
    <w:rsid w:val="005C1BF8"/>
    <w:rsid w:val="005C2592"/>
    <w:rsid w:val="005C3FAD"/>
    <w:rsid w:val="005C43D3"/>
    <w:rsid w:val="005C47C8"/>
    <w:rsid w:val="005C78F5"/>
    <w:rsid w:val="005D14C2"/>
    <w:rsid w:val="005D1CDF"/>
    <w:rsid w:val="005D2D30"/>
    <w:rsid w:val="005D38E5"/>
    <w:rsid w:val="005D4085"/>
    <w:rsid w:val="005D4779"/>
    <w:rsid w:val="005D5B5E"/>
    <w:rsid w:val="005D78FF"/>
    <w:rsid w:val="005E0599"/>
    <w:rsid w:val="005E31F6"/>
    <w:rsid w:val="005E431E"/>
    <w:rsid w:val="005E446C"/>
    <w:rsid w:val="005E56E9"/>
    <w:rsid w:val="005E70E1"/>
    <w:rsid w:val="005F0B3B"/>
    <w:rsid w:val="005F2048"/>
    <w:rsid w:val="005F465A"/>
    <w:rsid w:val="005F511B"/>
    <w:rsid w:val="005F5344"/>
    <w:rsid w:val="005F5C24"/>
    <w:rsid w:val="006029BC"/>
    <w:rsid w:val="0060350D"/>
    <w:rsid w:val="00604818"/>
    <w:rsid w:val="006064FC"/>
    <w:rsid w:val="006103BB"/>
    <w:rsid w:val="006105B1"/>
    <w:rsid w:val="00610F72"/>
    <w:rsid w:val="006114AB"/>
    <w:rsid w:val="006114BC"/>
    <w:rsid w:val="00613EA0"/>
    <w:rsid w:val="006166EB"/>
    <w:rsid w:val="00620414"/>
    <w:rsid w:val="00620B75"/>
    <w:rsid w:val="00621A01"/>
    <w:rsid w:val="00625004"/>
    <w:rsid w:val="0062584E"/>
    <w:rsid w:val="00625D1C"/>
    <w:rsid w:val="006313FC"/>
    <w:rsid w:val="00631E97"/>
    <w:rsid w:val="006331DC"/>
    <w:rsid w:val="0063392E"/>
    <w:rsid w:val="00634042"/>
    <w:rsid w:val="0063714A"/>
    <w:rsid w:val="006371FE"/>
    <w:rsid w:val="00640361"/>
    <w:rsid w:val="00641825"/>
    <w:rsid w:val="00644E85"/>
    <w:rsid w:val="006461FC"/>
    <w:rsid w:val="006477E9"/>
    <w:rsid w:val="0065083F"/>
    <w:rsid w:val="00652AE9"/>
    <w:rsid w:val="00653046"/>
    <w:rsid w:val="00653503"/>
    <w:rsid w:val="00653B8C"/>
    <w:rsid w:val="006540E9"/>
    <w:rsid w:val="006545A2"/>
    <w:rsid w:val="00655905"/>
    <w:rsid w:val="00655A47"/>
    <w:rsid w:val="006600A6"/>
    <w:rsid w:val="00661405"/>
    <w:rsid w:val="00661DA8"/>
    <w:rsid w:val="006634D4"/>
    <w:rsid w:val="006656E9"/>
    <w:rsid w:val="00666313"/>
    <w:rsid w:val="00675386"/>
    <w:rsid w:val="00676DFB"/>
    <w:rsid w:val="00677E3F"/>
    <w:rsid w:val="00681CA5"/>
    <w:rsid w:val="00682DF3"/>
    <w:rsid w:val="00692F39"/>
    <w:rsid w:val="0069428F"/>
    <w:rsid w:val="00695933"/>
    <w:rsid w:val="006A0552"/>
    <w:rsid w:val="006A15AD"/>
    <w:rsid w:val="006A2475"/>
    <w:rsid w:val="006A305D"/>
    <w:rsid w:val="006A7183"/>
    <w:rsid w:val="006B1EB4"/>
    <w:rsid w:val="006B2147"/>
    <w:rsid w:val="006B2DA6"/>
    <w:rsid w:val="006B6333"/>
    <w:rsid w:val="006B6B7D"/>
    <w:rsid w:val="006B6F60"/>
    <w:rsid w:val="006B70DE"/>
    <w:rsid w:val="006C3CFE"/>
    <w:rsid w:val="006C61F2"/>
    <w:rsid w:val="006C78AF"/>
    <w:rsid w:val="006D0AC6"/>
    <w:rsid w:val="006D14F3"/>
    <w:rsid w:val="006D3D3C"/>
    <w:rsid w:val="006D40D5"/>
    <w:rsid w:val="006D4561"/>
    <w:rsid w:val="006D56AD"/>
    <w:rsid w:val="006D745E"/>
    <w:rsid w:val="006E13BB"/>
    <w:rsid w:val="006E485A"/>
    <w:rsid w:val="006E4CA8"/>
    <w:rsid w:val="006E5AF5"/>
    <w:rsid w:val="006E5DD3"/>
    <w:rsid w:val="006E6593"/>
    <w:rsid w:val="006E761F"/>
    <w:rsid w:val="006E76FF"/>
    <w:rsid w:val="006F46D4"/>
    <w:rsid w:val="006F59F9"/>
    <w:rsid w:val="006F6232"/>
    <w:rsid w:val="006F640C"/>
    <w:rsid w:val="006F678B"/>
    <w:rsid w:val="006F7A22"/>
    <w:rsid w:val="00701850"/>
    <w:rsid w:val="00701E07"/>
    <w:rsid w:val="00703485"/>
    <w:rsid w:val="007047FA"/>
    <w:rsid w:val="00704A2A"/>
    <w:rsid w:val="00705CF9"/>
    <w:rsid w:val="00706CA2"/>
    <w:rsid w:val="00711987"/>
    <w:rsid w:val="00714851"/>
    <w:rsid w:val="007158A0"/>
    <w:rsid w:val="007170A6"/>
    <w:rsid w:val="007171F5"/>
    <w:rsid w:val="00722DEA"/>
    <w:rsid w:val="00723726"/>
    <w:rsid w:val="0072392A"/>
    <w:rsid w:val="00725ABC"/>
    <w:rsid w:val="0072634E"/>
    <w:rsid w:val="00731BBB"/>
    <w:rsid w:val="007321BA"/>
    <w:rsid w:val="00732BA6"/>
    <w:rsid w:val="007356EA"/>
    <w:rsid w:val="00736762"/>
    <w:rsid w:val="00740A4F"/>
    <w:rsid w:val="00742A0D"/>
    <w:rsid w:val="00745F65"/>
    <w:rsid w:val="00750EEE"/>
    <w:rsid w:val="00752BC0"/>
    <w:rsid w:val="00752EA8"/>
    <w:rsid w:val="00753BB9"/>
    <w:rsid w:val="00757AFD"/>
    <w:rsid w:val="00762B42"/>
    <w:rsid w:val="00763B78"/>
    <w:rsid w:val="00763F08"/>
    <w:rsid w:val="007671F2"/>
    <w:rsid w:val="00767747"/>
    <w:rsid w:val="00767FF0"/>
    <w:rsid w:val="00771770"/>
    <w:rsid w:val="0077505A"/>
    <w:rsid w:val="00781534"/>
    <w:rsid w:val="00782AB2"/>
    <w:rsid w:val="00783F94"/>
    <w:rsid w:val="00791F5C"/>
    <w:rsid w:val="007932B3"/>
    <w:rsid w:val="00793CC8"/>
    <w:rsid w:val="00793D65"/>
    <w:rsid w:val="00795519"/>
    <w:rsid w:val="00797262"/>
    <w:rsid w:val="00797CB6"/>
    <w:rsid w:val="007A2E7E"/>
    <w:rsid w:val="007A3A44"/>
    <w:rsid w:val="007A4BB2"/>
    <w:rsid w:val="007A5E84"/>
    <w:rsid w:val="007A6131"/>
    <w:rsid w:val="007A7074"/>
    <w:rsid w:val="007B167F"/>
    <w:rsid w:val="007B1CD1"/>
    <w:rsid w:val="007B2048"/>
    <w:rsid w:val="007B3759"/>
    <w:rsid w:val="007B589D"/>
    <w:rsid w:val="007B5CF2"/>
    <w:rsid w:val="007B720D"/>
    <w:rsid w:val="007B79EE"/>
    <w:rsid w:val="007C2597"/>
    <w:rsid w:val="007C296A"/>
    <w:rsid w:val="007C617B"/>
    <w:rsid w:val="007C7BB4"/>
    <w:rsid w:val="007C7EF9"/>
    <w:rsid w:val="007D6672"/>
    <w:rsid w:val="007E2632"/>
    <w:rsid w:val="007E3479"/>
    <w:rsid w:val="007E42D2"/>
    <w:rsid w:val="007E5BA5"/>
    <w:rsid w:val="007F180A"/>
    <w:rsid w:val="007F4CF9"/>
    <w:rsid w:val="007F4F21"/>
    <w:rsid w:val="007F5529"/>
    <w:rsid w:val="0080364B"/>
    <w:rsid w:val="0080397B"/>
    <w:rsid w:val="00803B34"/>
    <w:rsid w:val="008043D9"/>
    <w:rsid w:val="00804911"/>
    <w:rsid w:val="008055DE"/>
    <w:rsid w:val="00806C8D"/>
    <w:rsid w:val="00807E7C"/>
    <w:rsid w:val="00813D1B"/>
    <w:rsid w:val="0081498C"/>
    <w:rsid w:val="00815A30"/>
    <w:rsid w:val="00816002"/>
    <w:rsid w:val="0081660C"/>
    <w:rsid w:val="00817D78"/>
    <w:rsid w:val="00821C3E"/>
    <w:rsid w:val="008232A4"/>
    <w:rsid w:val="00826587"/>
    <w:rsid w:val="00827829"/>
    <w:rsid w:val="00831678"/>
    <w:rsid w:val="00831B2F"/>
    <w:rsid w:val="00832D0D"/>
    <w:rsid w:val="00835982"/>
    <w:rsid w:val="008405B0"/>
    <w:rsid w:val="00840F6F"/>
    <w:rsid w:val="00841C81"/>
    <w:rsid w:val="00842975"/>
    <w:rsid w:val="00843889"/>
    <w:rsid w:val="008442CA"/>
    <w:rsid w:val="00844C77"/>
    <w:rsid w:val="0084582D"/>
    <w:rsid w:val="00850920"/>
    <w:rsid w:val="008522E1"/>
    <w:rsid w:val="008555F9"/>
    <w:rsid w:val="008577ED"/>
    <w:rsid w:val="008604DA"/>
    <w:rsid w:val="0086151E"/>
    <w:rsid w:val="008620C1"/>
    <w:rsid w:val="00864010"/>
    <w:rsid w:val="00865289"/>
    <w:rsid w:val="008658DE"/>
    <w:rsid w:val="00870BA6"/>
    <w:rsid w:val="00870BF2"/>
    <w:rsid w:val="008734B9"/>
    <w:rsid w:val="00873F17"/>
    <w:rsid w:val="00873FD9"/>
    <w:rsid w:val="00874083"/>
    <w:rsid w:val="00875661"/>
    <w:rsid w:val="008827FC"/>
    <w:rsid w:val="00885254"/>
    <w:rsid w:val="008858D6"/>
    <w:rsid w:val="00886C27"/>
    <w:rsid w:val="008879E8"/>
    <w:rsid w:val="00892DF2"/>
    <w:rsid w:val="00893913"/>
    <w:rsid w:val="00894AB5"/>
    <w:rsid w:val="00895FE4"/>
    <w:rsid w:val="00896313"/>
    <w:rsid w:val="00897277"/>
    <w:rsid w:val="008A03A6"/>
    <w:rsid w:val="008A2B72"/>
    <w:rsid w:val="008A334E"/>
    <w:rsid w:val="008A41CE"/>
    <w:rsid w:val="008A478A"/>
    <w:rsid w:val="008A5985"/>
    <w:rsid w:val="008A62EB"/>
    <w:rsid w:val="008A6B9D"/>
    <w:rsid w:val="008A74FC"/>
    <w:rsid w:val="008A7D28"/>
    <w:rsid w:val="008B37AB"/>
    <w:rsid w:val="008B4280"/>
    <w:rsid w:val="008B663B"/>
    <w:rsid w:val="008B718E"/>
    <w:rsid w:val="008B7C27"/>
    <w:rsid w:val="008C1F37"/>
    <w:rsid w:val="008C258B"/>
    <w:rsid w:val="008C3A0F"/>
    <w:rsid w:val="008C5A1A"/>
    <w:rsid w:val="008C696D"/>
    <w:rsid w:val="008C6A95"/>
    <w:rsid w:val="008D144C"/>
    <w:rsid w:val="008D3FF6"/>
    <w:rsid w:val="008D4D1D"/>
    <w:rsid w:val="008D4F1F"/>
    <w:rsid w:val="008E00DE"/>
    <w:rsid w:val="008E1385"/>
    <w:rsid w:val="008E1764"/>
    <w:rsid w:val="008E1918"/>
    <w:rsid w:val="008E1AD7"/>
    <w:rsid w:val="008E3A1F"/>
    <w:rsid w:val="008F124B"/>
    <w:rsid w:val="008F321B"/>
    <w:rsid w:val="008F3C48"/>
    <w:rsid w:val="008F3F54"/>
    <w:rsid w:val="008F4762"/>
    <w:rsid w:val="008F5244"/>
    <w:rsid w:val="008F6D20"/>
    <w:rsid w:val="008F6E11"/>
    <w:rsid w:val="009003EC"/>
    <w:rsid w:val="009010FB"/>
    <w:rsid w:val="00901A13"/>
    <w:rsid w:val="00901E56"/>
    <w:rsid w:val="0090235C"/>
    <w:rsid w:val="009027FB"/>
    <w:rsid w:val="00902E56"/>
    <w:rsid w:val="009047C0"/>
    <w:rsid w:val="009052CC"/>
    <w:rsid w:val="00906E67"/>
    <w:rsid w:val="0091591E"/>
    <w:rsid w:val="00921DF3"/>
    <w:rsid w:val="00923119"/>
    <w:rsid w:val="00923AFF"/>
    <w:rsid w:val="009243DB"/>
    <w:rsid w:val="009303EA"/>
    <w:rsid w:val="0093234A"/>
    <w:rsid w:val="009326CA"/>
    <w:rsid w:val="00932A85"/>
    <w:rsid w:val="009338FA"/>
    <w:rsid w:val="00933DA2"/>
    <w:rsid w:val="00933EE1"/>
    <w:rsid w:val="009372AF"/>
    <w:rsid w:val="00937A20"/>
    <w:rsid w:val="00937DA5"/>
    <w:rsid w:val="00937DD5"/>
    <w:rsid w:val="00937DDA"/>
    <w:rsid w:val="00940707"/>
    <w:rsid w:val="00941713"/>
    <w:rsid w:val="00941EBF"/>
    <w:rsid w:val="00944B7F"/>
    <w:rsid w:val="009453D9"/>
    <w:rsid w:val="009503D7"/>
    <w:rsid w:val="00950B77"/>
    <w:rsid w:val="00951AC5"/>
    <w:rsid w:val="0095432F"/>
    <w:rsid w:val="00956042"/>
    <w:rsid w:val="00957E60"/>
    <w:rsid w:val="00957F4A"/>
    <w:rsid w:val="009602AC"/>
    <w:rsid w:val="00960586"/>
    <w:rsid w:val="00961EAB"/>
    <w:rsid w:val="009648F5"/>
    <w:rsid w:val="00964B42"/>
    <w:rsid w:val="00966CE7"/>
    <w:rsid w:val="0096759E"/>
    <w:rsid w:val="00972D85"/>
    <w:rsid w:val="009737DF"/>
    <w:rsid w:val="009747B9"/>
    <w:rsid w:val="00975443"/>
    <w:rsid w:val="009778A3"/>
    <w:rsid w:val="009834E7"/>
    <w:rsid w:val="0098416E"/>
    <w:rsid w:val="0098418C"/>
    <w:rsid w:val="00984721"/>
    <w:rsid w:val="009854F6"/>
    <w:rsid w:val="00985FB5"/>
    <w:rsid w:val="00987733"/>
    <w:rsid w:val="00987A69"/>
    <w:rsid w:val="00990879"/>
    <w:rsid w:val="00993BB1"/>
    <w:rsid w:val="00995525"/>
    <w:rsid w:val="009965B9"/>
    <w:rsid w:val="00996EEF"/>
    <w:rsid w:val="00997510"/>
    <w:rsid w:val="00997798"/>
    <w:rsid w:val="00997DFF"/>
    <w:rsid w:val="009A0DC3"/>
    <w:rsid w:val="009A1A02"/>
    <w:rsid w:val="009A1B1A"/>
    <w:rsid w:val="009A5178"/>
    <w:rsid w:val="009A571E"/>
    <w:rsid w:val="009A65F7"/>
    <w:rsid w:val="009A71D1"/>
    <w:rsid w:val="009B079F"/>
    <w:rsid w:val="009B2868"/>
    <w:rsid w:val="009B4DD3"/>
    <w:rsid w:val="009B51A2"/>
    <w:rsid w:val="009B6F6B"/>
    <w:rsid w:val="009B7AAC"/>
    <w:rsid w:val="009C04F5"/>
    <w:rsid w:val="009C177B"/>
    <w:rsid w:val="009C1D00"/>
    <w:rsid w:val="009C38E4"/>
    <w:rsid w:val="009C3F88"/>
    <w:rsid w:val="009D2136"/>
    <w:rsid w:val="009D31DB"/>
    <w:rsid w:val="009E152B"/>
    <w:rsid w:val="009E2E99"/>
    <w:rsid w:val="009E3564"/>
    <w:rsid w:val="009E386C"/>
    <w:rsid w:val="009E3C67"/>
    <w:rsid w:val="009E51A2"/>
    <w:rsid w:val="009E55DE"/>
    <w:rsid w:val="009E5D82"/>
    <w:rsid w:val="009F0CD5"/>
    <w:rsid w:val="00A02836"/>
    <w:rsid w:val="00A058CA"/>
    <w:rsid w:val="00A05EDE"/>
    <w:rsid w:val="00A07C94"/>
    <w:rsid w:val="00A07DA5"/>
    <w:rsid w:val="00A127A4"/>
    <w:rsid w:val="00A129D7"/>
    <w:rsid w:val="00A12DA7"/>
    <w:rsid w:val="00A15CA2"/>
    <w:rsid w:val="00A20106"/>
    <w:rsid w:val="00A20DE8"/>
    <w:rsid w:val="00A229A5"/>
    <w:rsid w:val="00A23F3C"/>
    <w:rsid w:val="00A2656E"/>
    <w:rsid w:val="00A26DAE"/>
    <w:rsid w:val="00A27330"/>
    <w:rsid w:val="00A30FA5"/>
    <w:rsid w:val="00A31475"/>
    <w:rsid w:val="00A32A6B"/>
    <w:rsid w:val="00A338C1"/>
    <w:rsid w:val="00A33A85"/>
    <w:rsid w:val="00A33E1E"/>
    <w:rsid w:val="00A42316"/>
    <w:rsid w:val="00A43C45"/>
    <w:rsid w:val="00A44227"/>
    <w:rsid w:val="00A44E7F"/>
    <w:rsid w:val="00A45229"/>
    <w:rsid w:val="00A47D7A"/>
    <w:rsid w:val="00A50072"/>
    <w:rsid w:val="00A50309"/>
    <w:rsid w:val="00A505F2"/>
    <w:rsid w:val="00A527DE"/>
    <w:rsid w:val="00A527EF"/>
    <w:rsid w:val="00A549F9"/>
    <w:rsid w:val="00A54E79"/>
    <w:rsid w:val="00A56B84"/>
    <w:rsid w:val="00A60889"/>
    <w:rsid w:val="00A62C7F"/>
    <w:rsid w:val="00A64E50"/>
    <w:rsid w:val="00A658EA"/>
    <w:rsid w:val="00A667F8"/>
    <w:rsid w:val="00A6740D"/>
    <w:rsid w:val="00A70362"/>
    <w:rsid w:val="00A72B88"/>
    <w:rsid w:val="00A72F88"/>
    <w:rsid w:val="00A73D48"/>
    <w:rsid w:val="00A7548B"/>
    <w:rsid w:val="00A7594B"/>
    <w:rsid w:val="00A77DDD"/>
    <w:rsid w:val="00A800D1"/>
    <w:rsid w:val="00A8086F"/>
    <w:rsid w:val="00A831D4"/>
    <w:rsid w:val="00A8398C"/>
    <w:rsid w:val="00A8418F"/>
    <w:rsid w:val="00A85C5C"/>
    <w:rsid w:val="00A870E7"/>
    <w:rsid w:val="00A8764C"/>
    <w:rsid w:val="00A87AFC"/>
    <w:rsid w:val="00A9002F"/>
    <w:rsid w:val="00A900BA"/>
    <w:rsid w:val="00A90921"/>
    <w:rsid w:val="00A9260E"/>
    <w:rsid w:val="00A92E42"/>
    <w:rsid w:val="00A92E7E"/>
    <w:rsid w:val="00A96C53"/>
    <w:rsid w:val="00A96EBB"/>
    <w:rsid w:val="00AA0A32"/>
    <w:rsid w:val="00AA0A72"/>
    <w:rsid w:val="00AA0E04"/>
    <w:rsid w:val="00AA5E32"/>
    <w:rsid w:val="00AA5FD8"/>
    <w:rsid w:val="00AA75CA"/>
    <w:rsid w:val="00AB1E85"/>
    <w:rsid w:val="00AB26A7"/>
    <w:rsid w:val="00AB274D"/>
    <w:rsid w:val="00AB3659"/>
    <w:rsid w:val="00AB36AB"/>
    <w:rsid w:val="00AB4137"/>
    <w:rsid w:val="00AB41DA"/>
    <w:rsid w:val="00AC0F2D"/>
    <w:rsid w:val="00AC312D"/>
    <w:rsid w:val="00AC331B"/>
    <w:rsid w:val="00AC38FA"/>
    <w:rsid w:val="00AD2C87"/>
    <w:rsid w:val="00AD3906"/>
    <w:rsid w:val="00AD3E7A"/>
    <w:rsid w:val="00AD5159"/>
    <w:rsid w:val="00AD5B53"/>
    <w:rsid w:val="00AD7E08"/>
    <w:rsid w:val="00AE02D6"/>
    <w:rsid w:val="00AE0E3F"/>
    <w:rsid w:val="00AE1CC9"/>
    <w:rsid w:val="00AE2E0C"/>
    <w:rsid w:val="00AE3E5F"/>
    <w:rsid w:val="00AE3EDC"/>
    <w:rsid w:val="00AE5177"/>
    <w:rsid w:val="00AE5555"/>
    <w:rsid w:val="00AE592F"/>
    <w:rsid w:val="00AE5CDD"/>
    <w:rsid w:val="00AE66CC"/>
    <w:rsid w:val="00AF0297"/>
    <w:rsid w:val="00AF104F"/>
    <w:rsid w:val="00AF426C"/>
    <w:rsid w:val="00AF444B"/>
    <w:rsid w:val="00AF71FC"/>
    <w:rsid w:val="00B02241"/>
    <w:rsid w:val="00B05277"/>
    <w:rsid w:val="00B055B1"/>
    <w:rsid w:val="00B05EC7"/>
    <w:rsid w:val="00B063F2"/>
    <w:rsid w:val="00B0747D"/>
    <w:rsid w:val="00B10B49"/>
    <w:rsid w:val="00B11C05"/>
    <w:rsid w:val="00B12B86"/>
    <w:rsid w:val="00B132B8"/>
    <w:rsid w:val="00B136CC"/>
    <w:rsid w:val="00B14A10"/>
    <w:rsid w:val="00B14B99"/>
    <w:rsid w:val="00B15E00"/>
    <w:rsid w:val="00B22FF7"/>
    <w:rsid w:val="00B25B8D"/>
    <w:rsid w:val="00B25CFA"/>
    <w:rsid w:val="00B27099"/>
    <w:rsid w:val="00B3188D"/>
    <w:rsid w:val="00B35080"/>
    <w:rsid w:val="00B40093"/>
    <w:rsid w:val="00B41B71"/>
    <w:rsid w:val="00B421BF"/>
    <w:rsid w:val="00B4517D"/>
    <w:rsid w:val="00B46947"/>
    <w:rsid w:val="00B46F56"/>
    <w:rsid w:val="00B47314"/>
    <w:rsid w:val="00B47500"/>
    <w:rsid w:val="00B50E58"/>
    <w:rsid w:val="00B51777"/>
    <w:rsid w:val="00B53475"/>
    <w:rsid w:val="00B56BF3"/>
    <w:rsid w:val="00B56E4F"/>
    <w:rsid w:val="00B5753E"/>
    <w:rsid w:val="00B57D22"/>
    <w:rsid w:val="00B62CD6"/>
    <w:rsid w:val="00B63D4A"/>
    <w:rsid w:val="00B660E5"/>
    <w:rsid w:val="00B71644"/>
    <w:rsid w:val="00B72F1D"/>
    <w:rsid w:val="00B738D3"/>
    <w:rsid w:val="00B75B1F"/>
    <w:rsid w:val="00B7618A"/>
    <w:rsid w:val="00B77CBA"/>
    <w:rsid w:val="00B816D7"/>
    <w:rsid w:val="00B81D6B"/>
    <w:rsid w:val="00B82725"/>
    <w:rsid w:val="00B839A8"/>
    <w:rsid w:val="00B85EAC"/>
    <w:rsid w:val="00B878BE"/>
    <w:rsid w:val="00B935AF"/>
    <w:rsid w:val="00BA0947"/>
    <w:rsid w:val="00BA2751"/>
    <w:rsid w:val="00BA2AB8"/>
    <w:rsid w:val="00BA3261"/>
    <w:rsid w:val="00BA59EB"/>
    <w:rsid w:val="00BB1A51"/>
    <w:rsid w:val="00BB301E"/>
    <w:rsid w:val="00BB3174"/>
    <w:rsid w:val="00BB65F0"/>
    <w:rsid w:val="00BB6905"/>
    <w:rsid w:val="00BB6E69"/>
    <w:rsid w:val="00BB6FD7"/>
    <w:rsid w:val="00BB7E7F"/>
    <w:rsid w:val="00BC136A"/>
    <w:rsid w:val="00BC1375"/>
    <w:rsid w:val="00BC501A"/>
    <w:rsid w:val="00BC529F"/>
    <w:rsid w:val="00BC7194"/>
    <w:rsid w:val="00BC78B0"/>
    <w:rsid w:val="00BD0FB9"/>
    <w:rsid w:val="00BD22A8"/>
    <w:rsid w:val="00BD4953"/>
    <w:rsid w:val="00BD5D90"/>
    <w:rsid w:val="00BD6491"/>
    <w:rsid w:val="00BE09AD"/>
    <w:rsid w:val="00BE43B9"/>
    <w:rsid w:val="00BF26A7"/>
    <w:rsid w:val="00BF439B"/>
    <w:rsid w:val="00BF606C"/>
    <w:rsid w:val="00BF6D36"/>
    <w:rsid w:val="00BF72B1"/>
    <w:rsid w:val="00C0095E"/>
    <w:rsid w:val="00C0101F"/>
    <w:rsid w:val="00C02BFF"/>
    <w:rsid w:val="00C03D47"/>
    <w:rsid w:val="00C03F16"/>
    <w:rsid w:val="00C04109"/>
    <w:rsid w:val="00C05B9E"/>
    <w:rsid w:val="00C0703F"/>
    <w:rsid w:val="00C07502"/>
    <w:rsid w:val="00C101F9"/>
    <w:rsid w:val="00C10D59"/>
    <w:rsid w:val="00C14869"/>
    <w:rsid w:val="00C15205"/>
    <w:rsid w:val="00C15A73"/>
    <w:rsid w:val="00C170EB"/>
    <w:rsid w:val="00C172B9"/>
    <w:rsid w:val="00C17F27"/>
    <w:rsid w:val="00C25EB5"/>
    <w:rsid w:val="00C30DA9"/>
    <w:rsid w:val="00C32BD3"/>
    <w:rsid w:val="00C33E85"/>
    <w:rsid w:val="00C34D76"/>
    <w:rsid w:val="00C361AB"/>
    <w:rsid w:val="00C404DA"/>
    <w:rsid w:val="00C41012"/>
    <w:rsid w:val="00C41481"/>
    <w:rsid w:val="00C4250D"/>
    <w:rsid w:val="00C42C25"/>
    <w:rsid w:val="00C431EF"/>
    <w:rsid w:val="00C44F12"/>
    <w:rsid w:val="00C47847"/>
    <w:rsid w:val="00C51448"/>
    <w:rsid w:val="00C51DED"/>
    <w:rsid w:val="00C52396"/>
    <w:rsid w:val="00C540A5"/>
    <w:rsid w:val="00C5444F"/>
    <w:rsid w:val="00C5584E"/>
    <w:rsid w:val="00C56F7D"/>
    <w:rsid w:val="00C57B95"/>
    <w:rsid w:val="00C57FEA"/>
    <w:rsid w:val="00C63203"/>
    <w:rsid w:val="00C64770"/>
    <w:rsid w:val="00C64DD7"/>
    <w:rsid w:val="00C65C3A"/>
    <w:rsid w:val="00C70E8D"/>
    <w:rsid w:val="00C7448C"/>
    <w:rsid w:val="00C746A8"/>
    <w:rsid w:val="00C74B34"/>
    <w:rsid w:val="00C74E2D"/>
    <w:rsid w:val="00C7684C"/>
    <w:rsid w:val="00C76BE9"/>
    <w:rsid w:val="00C7789B"/>
    <w:rsid w:val="00C81001"/>
    <w:rsid w:val="00C81E25"/>
    <w:rsid w:val="00C82BE1"/>
    <w:rsid w:val="00C8439F"/>
    <w:rsid w:val="00C8499F"/>
    <w:rsid w:val="00C85D9B"/>
    <w:rsid w:val="00C8747C"/>
    <w:rsid w:val="00C93A5D"/>
    <w:rsid w:val="00C96022"/>
    <w:rsid w:val="00C96661"/>
    <w:rsid w:val="00C96E5D"/>
    <w:rsid w:val="00C976AA"/>
    <w:rsid w:val="00CA2F75"/>
    <w:rsid w:val="00CA3BFB"/>
    <w:rsid w:val="00CA49EF"/>
    <w:rsid w:val="00CA515A"/>
    <w:rsid w:val="00CA7034"/>
    <w:rsid w:val="00CB0164"/>
    <w:rsid w:val="00CB083E"/>
    <w:rsid w:val="00CB0963"/>
    <w:rsid w:val="00CB0A80"/>
    <w:rsid w:val="00CB170A"/>
    <w:rsid w:val="00CB17BA"/>
    <w:rsid w:val="00CB18E1"/>
    <w:rsid w:val="00CB653C"/>
    <w:rsid w:val="00CB7CBF"/>
    <w:rsid w:val="00CC024B"/>
    <w:rsid w:val="00CC4415"/>
    <w:rsid w:val="00CC5D06"/>
    <w:rsid w:val="00CC6046"/>
    <w:rsid w:val="00CD09F0"/>
    <w:rsid w:val="00CD0BCD"/>
    <w:rsid w:val="00CD2462"/>
    <w:rsid w:val="00CD2E84"/>
    <w:rsid w:val="00CD3198"/>
    <w:rsid w:val="00CD3EA2"/>
    <w:rsid w:val="00CD63F4"/>
    <w:rsid w:val="00CE1E0E"/>
    <w:rsid w:val="00CE2F35"/>
    <w:rsid w:val="00CE6238"/>
    <w:rsid w:val="00CF0AA3"/>
    <w:rsid w:val="00CF178C"/>
    <w:rsid w:val="00CF4102"/>
    <w:rsid w:val="00CF450F"/>
    <w:rsid w:val="00CF4AD7"/>
    <w:rsid w:val="00CF500B"/>
    <w:rsid w:val="00CF71CA"/>
    <w:rsid w:val="00CF7317"/>
    <w:rsid w:val="00D00577"/>
    <w:rsid w:val="00D00A68"/>
    <w:rsid w:val="00D0395E"/>
    <w:rsid w:val="00D03C2A"/>
    <w:rsid w:val="00D04EAB"/>
    <w:rsid w:val="00D056FE"/>
    <w:rsid w:val="00D07A45"/>
    <w:rsid w:val="00D111C9"/>
    <w:rsid w:val="00D1132B"/>
    <w:rsid w:val="00D113F8"/>
    <w:rsid w:val="00D11CB6"/>
    <w:rsid w:val="00D14425"/>
    <w:rsid w:val="00D2192F"/>
    <w:rsid w:val="00D241D6"/>
    <w:rsid w:val="00D24296"/>
    <w:rsid w:val="00D24EEA"/>
    <w:rsid w:val="00D24F2C"/>
    <w:rsid w:val="00D31BD7"/>
    <w:rsid w:val="00D32AC8"/>
    <w:rsid w:val="00D3339C"/>
    <w:rsid w:val="00D3575F"/>
    <w:rsid w:val="00D366F6"/>
    <w:rsid w:val="00D36DD2"/>
    <w:rsid w:val="00D37FDB"/>
    <w:rsid w:val="00D43964"/>
    <w:rsid w:val="00D4409F"/>
    <w:rsid w:val="00D45E18"/>
    <w:rsid w:val="00D466F5"/>
    <w:rsid w:val="00D50728"/>
    <w:rsid w:val="00D50BB7"/>
    <w:rsid w:val="00D51673"/>
    <w:rsid w:val="00D52FB9"/>
    <w:rsid w:val="00D536DE"/>
    <w:rsid w:val="00D56497"/>
    <w:rsid w:val="00D569A2"/>
    <w:rsid w:val="00D57CB5"/>
    <w:rsid w:val="00D6026F"/>
    <w:rsid w:val="00D61612"/>
    <w:rsid w:val="00D617C4"/>
    <w:rsid w:val="00D6205C"/>
    <w:rsid w:val="00D62942"/>
    <w:rsid w:val="00D63FB5"/>
    <w:rsid w:val="00D6523C"/>
    <w:rsid w:val="00D66F07"/>
    <w:rsid w:val="00D70D70"/>
    <w:rsid w:val="00D712F8"/>
    <w:rsid w:val="00D73E73"/>
    <w:rsid w:val="00D74749"/>
    <w:rsid w:val="00D75C36"/>
    <w:rsid w:val="00D83ABB"/>
    <w:rsid w:val="00D856E6"/>
    <w:rsid w:val="00D86A67"/>
    <w:rsid w:val="00D8714B"/>
    <w:rsid w:val="00D8735A"/>
    <w:rsid w:val="00D87F4D"/>
    <w:rsid w:val="00D90B51"/>
    <w:rsid w:val="00D910BD"/>
    <w:rsid w:val="00D91DE2"/>
    <w:rsid w:val="00D929B5"/>
    <w:rsid w:val="00D9310F"/>
    <w:rsid w:val="00D9361E"/>
    <w:rsid w:val="00D93A7B"/>
    <w:rsid w:val="00D9437C"/>
    <w:rsid w:val="00D954C0"/>
    <w:rsid w:val="00D959DF"/>
    <w:rsid w:val="00D97324"/>
    <w:rsid w:val="00D9775F"/>
    <w:rsid w:val="00DA1F29"/>
    <w:rsid w:val="00DA5B82"/>
    <w:rsid w:val="00DA7BD2"/>
    <w:rsid w:val="00DB1DF2"/>
    <w:rsid w:val="00DB2319"/>
    <w:rsid w:val="00DB51CD"/>
    <w:rsid w:val="00DC00AE"/>
    <w:rsid w:val="00DC1C4A"/>
    <w:rsid w:val="00DC2D06"/>
    <w:rsid w:val="00DC6D52"/>
    <w:rsid w:val="00DC6ECC"/>
    <w:rsid w:val="00DD0647"/>
    <w:rsid w:val="00DD1151"/>
    <w:rsid w:val="00DD1827"/>
    <w:rsid w:val="00DD1E5D"/>
    <w:rsid w:val="00DD5879"/>
    <w:rsid w:val="00DD6D2E"/>
    <w:rsid w:val="00DD7268"/>
    <w:rsid w:val="00DE3711"/>
    <w:rsid w:val="00DE3A79"/>
    <w:rsid w:val="00DE5D4D"/>
    <w:rsid w:val="00DE7281"/>
    <w:rsid w:val="00DF067D"/>
    <w:rsid w:val="00DF1290"/>
    <w:rsid w:val="00DF24C4"/>
    <w:rsid w:val="00DF3159"/>
    <w:rsid w:val="00DF7927"/>
    <w:rsid w:val="00DF7E5D"/>
    <w:rsid w:val="00E0028A"/>
    <w:rsid w:val="00E066EF"/>
    <w:rsid w:val="00E0699E"/>
    <w:rsid w:val="00E06C54"/>
    <w:rsid w:val="00E07A25"/>
    <w:rsid w:val="00E1026B"/>
    <w:rsid w:val="00E11242"/>
    <w:rsid w:val="00E115B3"/>
    <w:rsid w:val="00E13769"/>
    <w:rsid w:val="00E1533D"/>
    <w:rsid w:val="00E17AEA"/>
    <w:rsid w:val="00E20F9F"/>
    <w:rsid w:val="00E22394"/>
    <w:rsid w:val="00E25B3B"/>
    <w:rsid w:val="00E26B61"/>
    <w:rsid w:val="00E279B3"/>
    <w:rsid w:val="00E30E16"/>
    <w:rsid w:val="00E316BD"/>
    <w:rsid w:val="00E326B5"/>
    <w:rsid w:val="00E34939"/>
    <w:rsid w:val="00E379B5"/>
    <w:rsid w:val="00E40043"/>
    <w:rsid w:val="00E414A8"/>
    <w:rsid w:val="00E41DBB"/>
    <w:rsid w:val="00E43694"/>
    <w:rsid w:val="00E43742"/>
    <w:rsid w:val="00E44318"/>
    <w:rsid w:val="00E45415"/>
    <w:rsid w:val="00E45DB7"/>
    <w:rsid w:val="00E52D4F"/>
    <w:rsid w:val="00E52DE6"/>
    <w:rsid w:val="00E532C8"/>
    <w:rsid w:val="00E5450A"/>
    <w:rsid w:val="00E54CE8"/>
    <w:rsid w:val="00E60471"/>
    <w:rsid w:val="00E60548"/>
    <w:rsid w:val="00E61415"/>
    <w:rsid w:val="00E62F81"/>
    <w:rsid w:val="00E639ED"/>
    <w:rsid w:val="00E6440C"/>
    <w:rsid w:val="00E64C1C"/>
    <w:rsid w:val="00E70FA0"/>
    <w:rsid w:val="00E71584"/>
    <w:rsid w:val="00E72DE6"/>
    <w:rsid w:val="00E73127"/>
    <w:rsid w:val="00E74F21"/>
    <w:rsid w:val="00E76A37"/>
    <w:rsid w:val="00E81633"/>
    <w:rsid w:val="00E81733"/>
    <w:rsid w:val="00E81A1C"/>
    <w:rsid w:val="00E83D5A"/>
    <w:rsid w:val="00E8438D"/>
    <w:rsid w:val="00E86174"/>
    <w:rsid w:val="00E909D3"/>
    <w:rsid w:val="00E94BDC"/>
    <w:rsid w:val="00E95457"/>
    <w:rsid w:val="00E9566B"/>
    <w:rsid w:val="00EA3274"/>
    <w:rsid w:val="00EA54D6"/>
    <w:rsid w:val="00EA5C41"/>
    <w:rsid w:val="00EB5D3A"/>
    <w:rsid w:val="00EB68F8"/>
    <w:rsid w:val="00EC1262"/>
    <w:rsid w:val="00EC2A2E"/>
    <w:rsid w:val="00EC34EE"/>
    <w:rsid w:val="00ED008E"/>
    <w:rsid w:val="00ED1BBC"/>
    <w:rsid w:val="00ED2CCA"/>
    <w:rsid w:val="00ED40F9"/>
    <w:rsid w:val="00ED696E"/>
    <w:rsid w:val="00ED74EA"/>
    <w:rsid w:val="00ED79B7"/>
    <w:rsid w:val="00EE08C6"/>
    <w:rsid w:val="00EE3190"/>
    <w:rsid w:val="00EE4B83"/>
    <w:rsid w:val="00EE4E26"/>
    <w:rsid w:val="00EE57DF"/>
    <w:rsid w:val="00EE75E9"/>
    <w:rsid w:val="00EE7EF1"/>
    <w:rsid w:val="00EF172A"/>
    <w:rsid w:val="00EF2695"/>
    <w:rsid w:val="00EF4A9A"/>
    <w:rsid w:val="00EF5710"/>
    <w:rsid w:val="00F0079E"/>
    <w:rsid w:val="00F00E7B"/>
    <w:rsid w:val="00F02029"/>
    <w:rsid w:val="00F04311"/>
    <w:rsid w:val="00F05A53"/>
    <w:rsid w:val="00F05FB7"/>
    <w:rsid w:val="00F111E5"/>
    <w:rsid w:val="00F12476"/>
    <w:rsid w:val="00F12764"/>
    <w:rsid w:val="00F12E66"/>
    <w:rsid w:val="00F13478"/>
    <w:rsid w:val="00F1356D"/>
    <w:rsid w:val="00F14489"/>
    <w:rsid w:val="00F14FD9"/>
    <w:rsid w:val="00F15143"/>
    <w:rsid w:val="00F155F9"/>
    <w:rsid w:val="00F155FD"/>
    <w:rsid w:val="00F15642"/>
    <w:rsid w:val="00F15653"/>
    <w:rsid w:val="00F15D10"/>
    <w:rsid w:val="00F15E67"/>
    <w:rsid w:val="00F162CE"/>
    <w:rsid w:val="00F163B2"/>
    <w:rsid w:val="00F201FA"/>
    <w:rsid w:val="00F20244"/>
    <w:rsid w:val="00F2155F"/>
    <w:rsid w:val="00F218BE"/>
    <w:rsid w:val="00F2202E"/>
    <w:rsid w:val="00F239B5"/>
    <w:rsid w:val="00F310DB"/>
    <w:rsid w:val="00F34CDF"/>
    <w:rsid w:val="00F35052"/>
    <w:rsid w:val="00F37797"/>
    <w:rsid w:val="00F41192"/>
    <w:rsid w:val="00F426B8"/>
    <w:rsid w:val="00F429FA"/>
    <w:rsid w:val="00F4312F"/>
    <w:rsid w:val="00F435F8"/>
    <w:rsid w:val="00F43B5F"/>
    <w:rsid w:val="00F47B9F"/>
    <w:rsid w:val="00F5012A"/>
    <w:rsid w:val="00F51134"/>
    <w:rsid w:val="00F52214"/>
    <w:rsid w:val="00F52796"/>
    <w:rsid w:val="00F53119"/>
    <w:rsid w:val="00F54C1D"/>
    <w:rsid w:val="00F54DCB"/>
    <w:rsid w:val="00F56570"/>
    <w:rsid w:val="00F572B6"/>
    <w:rsid w:val="00F614E4"/>
    <w:rsid w:val="00F61641"/>
    <w:rsid w:val="00F616BF"/>
    <w:rsid w:val="00F63065"/>
    <w:rsid w:val="00F70D8C"/>
    <w:rsid w:val="00F72EFC"/>
    <w:rsid w:val="00F7301C"/>
    <w:rsid w:val="00F732E1"/>
    <w:rsid w:val="00F76A59"/>
    <w:rsid w:val="00F7752E"/>
    <w:rsid w:val="00F808A1"/>
    <w:rsid w:val="00F80EC7"/>
    <w:rsid w:val="00F83192"/>
    <w:rsid w:val="00F8445F"/>
    <w:rsid w:val="00F8671C"/>
    <w:rsid w:val="00F87186"/>
    <w:rsid w:val="00F91CD3"/>
    <w:rsid w:val="00F93730"/>
    <w:rsid w:val="00F95B41"/>
    <w:rsid w:val="00F9718A"/>
    <w:rsid w:val="00F97C40"/>
    <w:rsid w:val="00FA26E9"/>
    <w:rsid w:val="00FA2F55"/>
    <w:rsid w:val="00FA3725"/>
    <w:rsid w:val="00FB02EE"/>
    <w:rsid w:val="00FB0BB2"/>
    <w:rsid w:val="00FB0C95"/>
    <w:rsid w:val="00FB3A25"/>
    <w:rsid w:val="00FB48DF"/>
    <w:rsid w:val="00FB4F48"/>
    <w:rsid w:val="00FB5621"/>
    <w:rsid w:val="00FB5864"/>
    <w:rsid w:val="00FC1ADD"/>
    <w:rsid w:val="00FC4A1D"/>
    <w:rsid w:val="00FC5092"/>
    <w:rsid w:val="00FC6AB0"/>
    <w:rsid w:val="00FC6C03"/>
    <w:rsid w:val="00FD0E5D"/>
    <w:rsid w:val="00FD22DB"/>
    <w:rsid w:val="00FD2311"/>
    <w:rsid w:val="00FD4DFB"/>
    <w:rsid w:val="00FD55DF"/>
    <w:rsid w:val="00FD60D3"/>
    <w:rsid w:val="00FD6C87"/>
    <w:rsid w:val="00FD7186"/>
    <w:rsid w:val="00FE20B9"/>
    <w:rsid w:val="00FE4057"/>
    <w:rsid w:val="00FE419A"/>
    <w:rsid w:val="00FE5BA7"/>
    <w:rsid w:val="00FF1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78816"/>
  <w15:docId w15:val="{8ED2C61A-25C9-4821-AEB2-AB2756DB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0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900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090071"/>
  </w:style>
  <w:style w:type="paragraph" w:styleId="a6">
    <w:name w:val="footer"/>
    <w:basedOn w:val="a"/>
    <w:link w:val="a7"/>
    <w:unhideWhenUsed/>
    <w:rsid w:val="000900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rsid w:val="00090071"/>
  </w:style>
  <w:style w:type="character" w:styleId="Hyperlink">
    <w:name w:val="Hyperlink"/>
    <w:basedOn w:val="a0"/>
    <w:semiHidden/>
    <w:unhideWhenUsed/>
    <w:rsid w:val="00870BA6"/>
    <w:rPr>
      <w:color w:val="0000FF"/>
      <w:u w:val="single"/>
    </w:rPr>
  </w:style>
  <w:style w:type="character" w:styleId="a8">
    <w:name w:val="page number"/>
    <w:basedOn w:val="a0"/>
    <w:semiHidden/>
    <w:unhideWhenUsed/>
    <w:rsid w:val="00870BA6"/>
  </w:style>
  <w:style w:type="paragraph" w:styleId="a9">
    <w:name w:val="List Paragraph"/>
    <w:basedOn w:val="a"/>
    <w:uiPriority w:val="34"/>
    <w:qFormat/>
    <w:rsid w:val="0029139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32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E326B5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4507D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507D4"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4507D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07D4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4507D4"/>
    <w:rPr>
      <w:b/>
      <w:bCs/>
      <w:sz w:val="20"/>
      <w:szCs w:val="20"/>
    </w:rPr>
  </w:style>
  <w:style w:type="paragraph" w:styleId="NormalWeb">
    <w:name w:val="Normal (Web)"/>
    <w:basedOn w:val="a"/>
    <w:uiPriority w:val="99"/>
    <w:unhideWhenUsed/>
    <w:rsid w:val="003C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988770466756568794msolistparagraph">
    <w:name w:val="m_1988770466756568794msolistparagraph"/>
    <w:basedOn w:val="a"/>
    <w:rsid w:val="00010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E86B35D392967448FEB21EBF62B0558" ma:contentTypeVersion="14" ma:contentTypeDescription="צור מסמך חדש." ma:contentTypeScope="" ma:versionID="0efa6dc80da0d2c34985b4546f5b7090">
  <xsd:schema xmlns:xsd="http://www.w3.org/2001/XMLSchema" xmlns:xs="http://www.w3.org/2001/XMLSchema" xmlns:p="http://schemas.microsoft.com/office/2006/metadata/properties" xmlns:ns2="c33c294b-a23b-4ee4-ac42-b1c29260b970" xmlns:ns3="0014e91f-4419-4486-af4e-1339f9a77483" targetNamespace="http://schemas.microsoft.com/office/2006/metadata/properties" ma:root="true" ma:fieldsID="16ac89d6a2800948a2eab444622b8383" ns2:_="" ns3:_="">
    <xsd:import namespace="c33c294b-a23b-4ee4-ac42-b1c29260b970"/>
    <xsd:import namespace="0014e91f-4419-4486-af4e-1339f9a7748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x05ea__x05d0__x05e8__x05d9__x05da_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c294b-a23b-4ee4-ac42-b1c29260b9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e91f-4419-4486-af4e-1339f9a77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05ea__x05d0__x05e8__x05d9__x05da_" ma:index="12" nillable="true" ma:displayName="תאריך" ma:format="DateOnly" ma:internalName="_x05ea__x05d0__x05e8__x05d9__x05da_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5ea__x05d0__x05e8__x05d9__x05da_ xmlns="0014e91f-4419-4486-af4e-1339f9a7748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E4684E-07AA-4EE9-A6A6-D1D82E42B0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446EA1-2ECB-4D5C-8A16-57E692007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c294b-a23b-4ee4-ac42-b1c29260b970"/>
    <ds:schemaRef ds:uri="0014e91f-4419-4486-af4e-1339f9a77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24295E-5509-44B0-B157-F938C81C37CF}">
  <ds:schemaRefs>
    <ds:schemaRef ds:uri="http://schemas.microsoft.com/office/2006/metadata/properties"/>
    <ds:schemaRef ds:uri="http://schemas.microsoft.com/office/infopath/2007/PartnerControls"/>
    <ds:schemaRef ds:uri="0014e91f-4419-4486-af4e-1339f9a77483"/>
  </ds:schemaRefs>
</ds:datastoreItem>
</file>

<file path=customXml/itemProps4.xml><?xml version="1.0" encoding="utf-8"?>
<ds:datastoreItem xmlns:ds="http://schemas.openxmlformats.org/officeDocument/2006/customXml" ds:itemID="{2B582BB1-AF6A-4974-A528-B46A4C8565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851</Words>
  <Characters>4257</Characters>
  <Application>Microsoft Office Word</Application>
  <DocSecurity>0</DocSecurity>
  <Lines>35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yedioth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User</cp:lastModifiedBy>
  <cp:revision>2</cp:revision>
  <cp:lastPrinted>2021-04-06T17:15:00Z</cp:lastPrinted>
  <dcterms:created xsi:type="dcterms:W3CDTF">2022-01-03T13:12:00Z</dcterms:created>
  <dcterms:modified xsi:type="dcterms:W3CDTF">2022-01-03T13:12:00Z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0x0101000E86B35D392967448FEB21EBF62B0558</vt:lpwstr>
  </property>
</Properties>
</file>